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49A" w:rsidRDefault="0042149A">
      <w:pPr>
        <w:spacing w:after="0" w:line="240" w:lineRule="auto"/>
        <w:rPr>
          <w:rFonts w:ascii="Times New Roman" w:hAnsi="Times New Roman" w:cs="Times New Roman"/>
          <w:sz w:val="20"/>
          <w:szCs w:val="28"/>
        </w:rPr>
      </w:pPr>
    </w:p>
    <w:p w:rsidR="0042149A" w:rsidRDefault="00E47B56">
      <w:pPr>
        <w:spacing w:after="0" w:line="240" w:lineRule="auto"/>
        <w:jc w:val="center"/>
        <w:rPr>
          <w:rFonts w:ascii="Times New Roman" w:hAnsi="Times New Roman" w:cs="Times New Roman"/>
          <w:b/>
          <w:sz w:val="20"/>
        </w:rPr>
      </w:pPr>
      <w:r>
        <w:rPr>
          <w:rFonts w:ascii="Times New Roman" w:hAnsi="Times New Roman" w:cs="Times New Roman"/>
          <w:b/>
          <w:sz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Pr="00E47B56">
        <w:rPr>
          <w:rFonts w:ascii="Times New Roman" w:hAnsi="Times New Roman" w:cs="Times New Roman"/>
          <w:b/>
          <w:sz w:val="20"/>
          <w:lang w:eastAsia="ru-RU"/>
        </w:rPr>
        <w:pict>
          <v:shape id="_x0000_i1025" type="#_x0000_t75" style="width:46.5pt;height:52.5pt;mso-wrap-distance-left:0;mso-wrap-distance-top:0;mso-wrap-distance-right:0;mso-wrap-distance-bottom:0">
            <v:imagedata r:id="rId7" o:title=""/>
            <v:path textboxrect="0,0,0,0"/>
          </v:shape>
        </w:pict>
      </w:r>
    </w:p>
    <w:p w:rsidR="0042149A" w:rsidRDefault="0042149A">
      <w:pPr>
        <w:spacing w:after="0" w:line="240" w:lineRule="auto"/>
        <w:jc w:val="center"/>
        <w:rPr>
          <w:rFonts w:ascii="Arial" w:hAnsi="Arial" w:cs="Arial"/>
          <w:b/>
          <w:sz w:val="20"/>
        </w:rPr>
      </w:pPr>
    </w:p>
    <w:p w:rsidR="0042149A" w:rsidRDefault="00DA4E84">
      <w:pPr>
        <w:spacing w:after="0" w:line="240" w:lineRule="auto"/>
        <w:ind w:left="-142"/>
        <w:jc w:val="center"/>
        <w:rPr>
          <w:rFonts w:ascii="Arial" w:hAnsi="Arial" w:cs="Arial"/>
          <w:b/>
          <w:sz w:val="20"/>
        </w:rPr>
      </w:pPr>
      <w:r>
        <w:rPr>
          <w:rFonts w:ascii="Arial" w:hAnsi="Arial" w:cs="Arial"/>
          <w:b/>
          <w:sz w:val="20"/>
        </w:rPr>
        <w:t>Б Е Л Г О Р О Д С К А Я  О Б Л А С Т Ь</w:t>
      </w:r>
    </w:p>
    <w:p w:rsidR="0042149A" w:rsidRDefault="0042149A">
      <w:pPr>
        <w:spacing w:after="0" w:line="240" w:lineRule="auto"/>
        <w:ind w:left="-142"/>
        <w:jc w:val="center"/>
        <w:rPr>
          <w:rFonts w:ascii="Arial" w:hAnsi="Arial" w:cs="Arial"/>
          <w:b/>
          <w:sz w:val="20"/>
        </w:rPr>
      </w:pPr>
    </w:p>
    <w:p w:rsidR="0042149A" w:rsidRDefault="00DA4E84">
      <w:pPr>
        <w:spacing w:after="0" w:line="240" w:lineRule="auto"/>
        <w:jc w:val="center"/>
        <w:rPr>
          <w:rFonts w:ascii="Arial Narrow" w:hAnsi="Arial Narrow" w:cs="Times New Roman"/>
          <w:b/>
          <w:sz w:val="36"/>
          <w:szCs w:val="36"/>
        </w:rPr>
      </w:pPr>
      <w:r>
        <w:rPr>
          <w:rFonts w:ascii="Arial Narrow" w:hAnsi="Arial Narrow" w:cs="Times New Roman"/>
          <w:b/>
          <w:sz w:val="36"/>
          <w:szCs w:val="36"/>
        </w:rPr>
        <w:t>АДМИНИСТРАЦИЯ ВАЛУЙСКОГО МУНИЦИПАЛЬНОГО ОКРУГА</w:t>
      </w:r>
    </w:p>
    <w:p w:rsidR="0042149A" w:rsidRDefault="00DA4E84">
      <w:pPr>
        <w:spacing w:after="0" w:line="240" w:lineRule="auto"/>
        <w:jc w:val="center"/>
        <w:rPr>
          <w:rFonts w:ascii="Arial" w:hAnsi="Arial" w:cs="Arial"/>
          <w:sz w:val="32"/>
          <w:szCs w:val="32"/>
        </w:rPr>
      </w:pPr>
      <w:r>
        <w:rPr>
          <w:rFonts w:ascii="Arial" w:hAnsi="Arial" w:cs="Arial"/>
          <w:sz w:val="32"/>
          <w:szCs w:val="32"/>
        </w:rPr>
        <w:t>П О С Т А Н О В Л Е Н И Е</w:t>
      </w:r>
    </w:p>
    <w:p w:rsidR="0042149A" w:rsidRDefault="00DA4E84">
      <w:pPr>
        <w:spacing w:after="0" w:line="240" w:lineRule="auto"/>
        <w:jc w:val="center"/>
        <w:rPr>
          <w:rFonts w:ascii="Arial" w:hAnsi="Arial" w:cs="Arial"/>
          <w:b/>
          <w:sz w:val="17"/>
          <w:szCs w:val="17"/>
        </w:rPr>
      </w:pPr>
      <w:r>
        <w:rPr>
          <w:rFonts w:ascii="Arial" w:hAnsi="Arial" w:cs="Arial"/>
          <w:b/>
          <w:sz w:val="17"/>
          <w:szCs w:val="17"/>
        </w:rPr>
        <w:t>Валуйки</w:t>
      </w:r>
    </w:p>
    <w:p w:rsidR="0042149A" w:rsidRDefault="0042149A">
      <w:pPr>
        <w:spacing w:after="0" w:line="240" w:lineRule="auto"/>
        <w:jc w:val="center"/>
        <w:rPr>
          <w:rFonts w:ascii="Arial" w:hAnsi="Arial" w:cs="Arial"/>
          <w:b/>
          <w:sz w:val="17"/>
          <w:szCs w:val="17"/>
        </w:rPr>
      </w:pPr>
    </w:p>
    <w:p w:rsidR="0042149A" w:rsidRDefault="000D2CCD">
      <w:pPr>
        <w:spacing w:after="0" w:line="240" w:lineRule="auto"/>
        <w:rPr>
          <w:rFonts w:ascii="Arial" w:hAnsi="Arial" w:cs="Arial"/>
          <w:b/>
          <w:sz w:val="18"/>
          <w:szCs w:val="18"/>
        </w:rPr>
      </w:pPr>
      <w:r>
        <w:rPr>
          <w:rFonts w:ascii="Arial" w:hAnsi="Arial" w:cs="Arial"/>
          <w:b/>
          <w:sz w:val="18"/>
          <w:szCs w:val="18"/>
        </w:rPr>
        <w:t>«20</w:t>
      </w:r>
      <w:r w:rsidR="00DA4E84">
        <w:rPr>
          <w:rFonts w:ascii="Arial" w:hAnsi="Arial" w:cs="Arial"/>
          <w:b/>
          <w:sz w:val="18"/>
          <w:szCs w:val="18"/>
        </w:rPr>
        <w:t>»</w:t>
      </w:r>
      <w:r>
        <w:rPr>
          <w:rFonts w:ascii="Arial" w:hAnsi="Arial" w:cs="Arial"/>
          <w:b/>
          <w:sz w:val="18"/>
          <w:szCs w:val="18"/>
        </w:rPr>
        <w:t xml:space="preserve"> июля </w:t>
      </w:r>
      <w:r w:rsidR="00DA4E84">
        <w:rPr>
          <w:rFonts w:ascii="Arial" w:hAnsi="Arial" w:cs="Arial"/>
          <w:b/>
          <w:sz w:val="18"/>
          <w:szCs w:val="18"/>
        </w:rPr>
        <w:t xml:space="preserve">2026 г.                                                                                </w:t>
      </w:r>
      <w:r>
        <w:rPr>
          <w:rFonts w:ascii="Arial" w:hAnsi="Arial" w:cs="Arial"/>
          <w:b/>
          <w:sz w:val="18"/>
          <w:szCs w:val="18"/>
        </w:rPr>
        <w:t xml:space="preserve">                                                              № 1053</w:t>
      </w:r>
    </w:p>
    <w:p w:rsidR="0042149A" w:rsidRDefault="0042149A">
      <w:pPr>
        <w:spacing w:after="0" w:line="240" w:lineRule="auto"/>
        <w:jc w:val="both"/>
        <w:rPr>
          <w:rFonts w:ascii="Times New Roman" w:hAnsi="Times New Roman" w:cs="Times New Roman"/>
          <w:sz w:val="18"/>
          <w:szCs w:val="18"/>
        </w:rPr>
      </w:pPr>
    </w:p>
    <w:p w:rsidR="0042149A" w:rsidRDefault="0042149A">
      <w:pPr>
        <w:spacing w:after="0" w:line="240" w:lineRule="auto"/>
        <w:rPr>
          <w:rFonts w:ascii="Times New Roman" w:hAnsi="Times New Roman" w:cs="Times New Roman"/>
          <w:sz w:val="20"/>
          <w:szCs w:val="28"/>
        </w:rPr>
      </w:pPr>
    </w:p>
    <w:p w:rsidR="0042149A" w:rsidRDefault="0042149A">
      <w:pPr>
        <w:spacing w:after="0" w:line="240" w:lineRule="auto"/>
        <w:rPr>
          <w:rFonts w:ascii="Times New Roman" w:hAnsi="Times New Roman" w:cs="Times New Roman"/>
          <w:sz w:val="20"/>
          <w:szCs w:val="28"/>
        </w:rPr>
      </w:pPr>
    </w:p>
    <w:p w:rsidR="0042149A" w:rsidRDefault="0042149A">
      <w:pPr>
        <w:spacing w:after="0" w:line="240" w:lineRule="auto"/>
        <w:rPr>
          <w:rFonts w:ascii="Times New Roman" w:hAnsi="Times New Roman" w:cs="Times New Roman"/>
          <w:sz w:val="20"/>
          <w:szCs w:val="28"/>
        </w:rPr>
      </w:pPr>
    </w:p>
    <w:p w:rsidR="0042149A" w:rsidRDefault="00DA4E84">
      <w:pPr>
        <w:spacing w:after="0" w:line="240" w:lineRule="auto"/>
        <w:jc w:val="center"/>
        <w:rPr>
          <w:rFonts w:ascii="Times New Roman" w:eastAsia="Calibri" w:hAnsi="Times New Roman" w:cs="Times New Roman"/>
          <w:b/>
          <w:bCs/>
          <w:sz w:val="28"/>
          <w:szCs w:val="28"/>
        </w:rPr>
      </w:pPr>
      <w:r>
        <w:rPr>
          <w:rFonts w:ascii="Times New Roman" w:hAnsi="Times New Roman" w:cs="Times New Roman"/>
          <w:b/>
          <w:sz w:val="28"/>
          <w:szCs w:val="28"/>
        </w:rPr>
        <w:t>Об утверждении административного регламента предоставления муниципальной услуги «</w:t>
      </w:r>
      <w:r>
        <w:rPr>
          <w:rFonts w:ascii="Times New Roman" w:eastAsia="Calibri" w:hAnsi="Times New Roman" w:cs="Times New Roman"/>
          <w:b/>
          <w:bCs/>
          <w:sz w:val="28"/>
          <w:szCs w:val="28"/>
        </w:rPr>
        <w:t xml:space="preserve">Постановка на учет военнослужащих </w:t>
      </w:r>
    </w:p>
    <w:p w:rsidR="0042149A" w:rsidRDefault="00DA4E84">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и членов семей погибших (умерших) военнослужащих в качестве </w:t>
      </w:r>
    </w:p>
    <w:p w:rsidR="0042149A" w:rsidRDefault="00DA4E84">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лиц, имеющих  право на предоставление земельного участка </w:t>
      </w:r>
    </w:p>
    <w:p w:rsidR="0042149A" w:rsidRDefault="00DA4E84">
      <w:pPr>
        <w:spacing w:after="0" w:line="240" w:lineRule="auto"/>
        <w:jc w:val="center"/>
        <w:rPr>
          <w:rFonts w:ascii="Times New Roman" w:hAnsi="Times New Roman" w:cs="Times New Roman"/>
          <w:b/>
          <w:sz w:val="28"/>
          <w:szCs w:val="28"/>
        </w:rPr>
      </w:pPr>
      <w:r>
        <w:rPr>
          <w:rFonts w:ascii="Times New Roman" w:eastAsia="Calibri" w:hAnsi="Times New Roman" w:cs="Times New Roman"/>
          <w:b/>
          <w:bCs/>
          <w:sz w:val="28"/>
          <w:szCs w:val="28"/>
        </w:rPr>
        <w:t>в собственность бесплатно</w:t>
      </w:r>
      <w:r>
        <w:rPr>
          <w:rFonts w:ascii="Times New Roman" w:hAnsi="Times New Roman" w:cs="Times New Roman"/>
          <w:b/>
          <w:sz w:val="28"/>
          <w:szCs w:val="28"/>
        </w:rPr>
        <w:t>»</w:t>
      </w:r>
    </w:p>
    <w:p w:rsidR="0042149A" w:rsidRDefault="0042149A">
      <w:pPr>
        <w:spacing w:after="0" w:line="240" w:lineRule="auto"/>
        <w:ind w:right="-86"/>
        <w:jc w:val="both"/>
        <w:rPr>
          <w:rFonts w:ascii="Times New Roman" w:hAnsi="Times New Roman" w:cs="Times New Roman"/>
          <w:sz w:val="28"/>
          <w:szCs w:val="28"/>
        </w:rPr>
      </w:pPr>
    </w:p>
    <w:p w:rsidR="0042149A" w:rsidRDefault="00EE7A6B">
      <w:pPr>
        <w:pStyle w:val="34"/>
        <w:keepNext/>
        <w:keepLines/>
        <w:shd w:val="clear" w:color="auto" w:fill="auto"/>
        <w:spacing w:before="0" w:after="0" w:line="240" w:lineRule="auto"/>
        <w:jc w:val="both"/>
      </w:pPr>
      <w:r>
        <w:rPr>
          <w:b w:val="0"/>
        </w:rPr>
        <w:t xml:space="preserve">            </w:t>
      </w:r>
      <w:r w:rsidR="00DA4E84">
        <w:rPr>
          <w:b w:val="0"/>
        </w:rPr>
        <w:t xml:space="preserve">В соответствии с Федеральным  законом от  27 июля 2010 года   № 210-ФЗ «Об организации предоставления государственных и муниципальных услуг», </w:t>
      </w:r>
      <w:r w:rsidR="00DA4E84">
        <w:rPr>
          <w:b w:val="0"/>
          <w:bCs w:val="0"/>
        </w:rPr>
        <w:t>постановлением  администрации Валуйского  муниципального округа от 25 сентября 2025 года № 1236</w:t>
      </w:r>
      <w:r w:rsidR="00DA4E84">
        <w:rPr>
          <w:b w:val="0"/>
        </w:rPr>
        <w:t xml:space="preserve"> «Об утверждении Порядка  разработки утверждения административных регламентов предоставления муниципальных услуг на территории  Валуйского муниципального округа», </w:t>
      </w:r>
      <w:r w:rsidR="00DA4E84">
        <w:t>п о с т а н о в л я ю:</w:t>
      </w:r>
    </w:p>
    <w:p w:rsidR="0042149A" w:rsidRDefault="00DA4E84">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Утвердить административный </w:t>
      </w:r>
      <w:hyperlink w:anchor="Par40" w:tooltip="АДМИНИСТРАТИВНЫЙ РЕГЛАМЕНТ" w:history="1">
        <w:r>
          <w:rPr>
            <w:rFonts w:ascii="Times New Roman" w:hAnsi="Times New Roman" w:cs="Times New Roman"/>
            <w:sz w:val="28"/>
            <w:szCs w:val="28"/>
          </w:rPr>
          <w:t>регламент</w:t>
        </w:r>
      </w:hyperlink>
      <w:r>
        <w:rPr>
          <w:rFonts w:ascii="Times New Roman" w:hAnsi="Times New Roman" w:cs="Times New Roman"/>
          <w:sz w:val="28"/>
          <w:szCs w:val="28"/>
        </w:rPr>
        <w:t xml:space="preserve"> предоставления муниципальной услуги «</w:t>
      </w:r>
      <w:r>
        <w:rPr>
          <w:rFonts w:ascii="Times New Roman" w:eastAsia="Calibri" w:hAnsi="Times New Roman" w:cs="Times New Roman"/>
          <w:bCs/>
          <w:sz w:val="28"/>
          <w:szCs w:val="28"/>
        </w:rPr>
        <w:t>Постановка на учет военнослужащих и членов семей погибших(умерших) военнослужащих в качестве лиц, имеющих  право на предоставление земельного участка в собственность бесплатно</w:t>
      </w:r>
      <w:r>
        <w:rPr>
          <w:rFonts w:ascii="Times New Roman" w:hAnsi="Times New Roman" w:cs="Times New Roman"/>
          <w:sz w:val="28"/>
          <w:szCs w:val="28"/>
        </w:rPr>
        <w:t>» (прилагается).</w:t>
      </w:r>
    </w:p>
    <w:p w:rsidR="0042149A" w:rsidRDefault="00DA4E84">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Управлению социальной защиты населения администрации Валуйского муниципального округа (Антипова Т.Н.) обеспечить исполнение административного регламента предоставления муниципальной услуги «</w:t>
      </w:r>
      <w:r>
        <w:rPr>
          <w:rFonts w:ascii="Times New Roman" w:eastAsia="Calibri" w:hAnsi="Times New Roman" w:cs="Times New Roman"/>
          <w:bCs/>
          <w:sz w:val="28"/>
          <w:szCs w:val="28"/>
        </w:rPr>
        <w:t>Постановка на учет военнослужащих и членов семей погибших(умерших) военнослужащих в качестве лиц, имеющих  право на предоставление земельного участка в собственность бесплатно</w:t>
      </w:r>
      <w:r>
        <w:rPr>
          <w:rFonts w:ascii="Times New Roman" w:hAnsi="Times New Roman" w:cs="Times New Roman"/>
          <w:sz w:val="28"/>
          <w:szCs w:val="28"/>
        </w:rPr>
        <w:t>».</w:t>
      </w:r>
    </w:p>
    <w:p w:rsidR="0042149A" w:rsidRDefault="00DA4E8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Опубликовать  настоящее постановление в газете «Валуйская звезда» и сетевом издании «Валуйская звезда» (</w:t>
      </w:r>
      <w:r>
        <w:rPr>
          <w:rFonts w:ascii="Times New Roman" w:hAnsi="Times New Roman" w:cs="Times New Roman"/>
          <w:sz w:val="28"/>
          <w:szCs w:val="28"/>
          <w:lang w:val="en-US"/>
        </w:rPr>
        <w:t>val</w:t>
      </w:r>
      <w:r>
        <w:rPr>
          <w:rFonts w:ascii="Times New Roman" w:hAnsi="Times New Roman" w:cs="Times New Roman"/>
          <w:sz w:val="28"/>
          <w:szCs w:val="28"/>
        </w:rPr>
        <w:t>-</w:t>
      </w:r>
      <w:r>
        <w:rPr>
          <w:rFonts w:ascii="Times New Roman" w:hAnsi="Times New Roman" w:cs="Times New Roman"/>
          <w:sz w:val="28"/>
          <w:szCs w:val="28"/>
          <w:lang w:val="en-US"/>
        </w:rPr>
        <w:t>zvezda</w:t>
      </w:r>
      <w:r>
        <w:rPr>
          <w:rFonts w:ascii="Times New Roman" w:hAnsi="Times New Roman" w:cs="Times New Roman"/>
          <w:sz w:val="28"/>
          <w:szCs w:val="28"/>
        </w:rPr>
        <w:t>31.</w:t>
      </w:r>
      <w:r>
        <w:rPr>
          <w:rFonts w:ascii="Times New Roman" w:hAnsi="Times New Roman" w:cs="Times New Roman"/>
          <w:sz w:val="28"/>
          <w:szCs w:val="28"/>
          <w:lang w:val="en-US"/>
        </w:rPr>
        <w:t>ru</w:t>
      </w:r>
      <w:r>
        <w:rPr>
          <w:rFonts w:ascii="Times New Roman" w:hAnsi="Times New Roman" w:cs="Times New Roman"/>
          <w:sz w:val="28"/>
          <w:szCs w:val="28"/>
        </w:rPr>
        <w:t>) в течение десяти календарных дней со дня его принятия</w:t>
      </w:r>
    </w:p>
    <w:p w:rsidR="0042149A" w:rsidRDefault="00DA4E84">
      <w:pPr>
        <w:tabs>
          <w:tab w:val="left" w:pos="709"/>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Управлению социальной защиты населения администрации Валуйского муниципального округа (Антипова Т.Н.):</w:t>
      </w:r>
    </w:p>
    <w:p w:rsidR="0042149A" w:rsidRDefault="00DA4E84">
      <w:pPr>
        <w:widowControl w:val="0"/>
        <w:numPr>
          <w:ilvl w:val="0"/>
          <w:numId w:val="3"/>
        </w:numPr>
        <w:tabs>
          <w:tab w:val="left" w:pos="843"/>
        </w:tabs>
        <w:spacing w:after="0" w:line="240" w:lineRule="auto"/>
        <w:ind w:firstLine="709"/>
        <w:jc w:val="both"/>
        <w:rPr>
          <w:rFonts w:ascii="Times New Roman" w:eastAsia="SimSun" w:hAnsi="Times New Roman" w:cs="Times New Roman"/>
          <w:sz w:val="28"/>
          <w:szCs w:val="28"/>
          <w:lang w:eastAsia="en-US"/>
        </w:rPr>
      </w:pPr>
      <w:r>
        <w:rPr>
          <w:rFonts w:ascii="Times New Roman" w:eastAsia="SimSun" w:hAnsi="Times New Roman" w:cs="Times New Roman"/>
          <w:sz w:val="28"/>
          <w:szCs w:val="28"/>
          <w:lang w:eastAsia="en-US" w:bidi="ru-RU"/>
        </w:rPr>
        <w:t>направить настоящее постановление в течение одного рабочего дня со дня его принятия в редакцию газеты «Валуйская звезда» для опубликования;</w:t>
      </w:r>
    </w:p>
    <w:p w:rsidR="0042149A" w:rsidRDefault="00DA4E84">
      <w:pPr>
        <w:widowControl w:val="0"/>
        <w:numPr>
          <w:ilvl w:val="0"/>
          <w:numId w:val="3"/>
        </w:numPr>
        <w:tabs>
          <w:tab w:val="left" w:pos="848"/>
        </w:tabs>
        <w:spacing w:after="0" w:line="240" w:lineRule="auto"/>
        <w:ind w:firstLine="709"/>
        <w:jc w:val="both"/>
        <w:rPr>
          <w:rFonts w:ascii="Times New Roman" w:eastAsia="SimSun" w:hAnsi="Times New Roman" w:cs="Times New Roman"/>
          <w:sz w:val="28"/>
          <w:szCs w:val="28"/>
          <w:lang w:eastAsia="en-US"/>
        </w:rPr>
      </w:pPr>
      <w:r>
        <w:rPr>
          <w:rFonts w:ascii="Times New Roman" w:eastAsia="SimSun" w:hAnsi="Times New Roman" w:cs="Times New Roman"/>
          <w:sz w:val="28"/>
          <w:szCs w:val="28"/>
          <w:lang w:eastAsia="en-US" w:bidi="ru-RU"/>
        </w:rPr>
        <w:t xml:space="preserve">предоставить в течение одного рабочего дня со дня официального </w:t>
      </w:r>
      <w:r>
        <w:rPr>
          <w:rFonts w:ascii="Times New Roman" w:eastAsia="SimSun" w:hAnsi="Times New Roman" w:cs="Times New Roman"/>
          <w:sz w:val="28"/>
          <w:szCs w:val="28"/>
          <w:lang w:eastAsia="en-US" w:bidi="ru-RU"/>
        </w:rPr>
        <w:lastRenderedPageBreak/>
        <w:t>опубликования настоящего постановления в газете «Валуйская звезда» в отдел делопроизводства организационно-контрольного управления администрации Валуйского муниципального округа (Волобуева Н.А.) сведения об опубликовании настоящего постановления, содержащие название, номер и дату выпуска газеты «Валуйская звезда», номер страницы выпуска, с которой начинается текст настоящего постановления.</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Контроль за исполнением постановления возложить на заместителя главы администрации Валуйского муниципального округа по социальным вопросам Дуброву И.В.</w:t>
      </w:r>
    </w:p>
    <w:p w:rsidR="0042149A" w:rsidRDefault="0042149A">
      <w:pPr>
        <w:spacing w:after="0" w:line="240" w:lineRule="auto"/>
        <w:rPr>
          <w:rFonts w:ascii="Times New Roman" w:hAnsi="Times New Roman" w:cs="Times New Roman"/>
          <w:sz w:val="28"/>
          <w:szCs w:val="28"/>
        </w:rPr>
      </w:pPr>
    </w:p>
    <w:p w:rsidR="0042149A" w:rsidRDefault="0042149A">
      <w:pPr>
        <w:spacing w:after="0" w:line="240" w:lineRule="auto"/>
        <w:rPr>
          <w:rFonts w:ascii="Times New Roman" w:hAnsi="Times New Roman" w:cs="Times New Roman"/>
          <w:sz w:val="28"/>
          <w:szCs w:val="28"/>
        </w:rPr>
      </w:pPr>
    </w:p>
    <w:p w:rsidR="0042149A" w:rsidRDefault="00DA4E8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Глава администрации</w:t>
      </w:r>
    </w:p>
    <w:p w:rsidR="0042149A" w:rsidRDefault="00DA4E84">
      <w:pPr>
        <w:tabs>
          <w:tab w:val="left" w:pos="6675"/>
        </w:tabs>
        <w:spacing w:after="0" w:line="240" w:lineRule="auto"/>
        <w:rPr>
          <w:rFonts w:ascii="Times New Roman" w:hAnsi="Times New Roman" w:cs="Times New Roman"/>
          <w:b/>
          <w:sz w:val="28"/>
          <w:szCs w:val="28"/>
        </w:rPr>
      </w:pPr>
      <w:r>
        <w:rPr>
          <w:rFonts w:ascii="Times New Roman" w:hAnsi="Times New Roman" w:cs="Times New Roman"/>
          <w:b/>
          <w:sz w:val="28"/>
          <w:szCs w:val="28"/>
        </w:rPr>
        <w:t>Валуйского муниципального  округа</w:t>
      </w:r>
      <w:r>
        <w:rPr>
          <w:rFonts w:ascii="Times New Roman" w:hAnsi="Times New Roman" w:cs="Times New Roman"/>
          <w:b/>
          <w:color w:val="FFFFFF"/>
          <w:sz w:val="28"/>
          <w:szCs w:val="28"/>
        </w:rPr>
        <w:tab/>
        <w:t xml:space="preserve">о               </w:t>
      </w:r>
      <w:r>
        <w:rPr>
          <w:rFonts w:ascii="Times New Roman" w:hAnsi="Times New Roman" w:cs="Times New Roman"/>
          <w:b/>
          <w:sz w:val="28"/>
          <w:szCs w:val="28"/>
        </w:rPr>
        <w:t>А.И. Дыбов</w:t>
      </w:r>
    </w:p>
    <w:p w:rsidR="0042149A" w:rsidRDefault="0042149A">
      <w:pPr>
        <w:spacing w:after="0" w:line="240" w:lineRule="auto"/>
        <w:jc w:val="center"/>
        <w:rPr>
          <w:rFonts w:ascii="Times New Roman" w:hAnsi="Times New Roman" w:cs="Times New Roman"/>
          <w:b/>
          <w:sz w:val="28"/>
          <w:szCs w:val="28"/>
        </w:rPr>
      </w:pPr>
    </w:p>
    <w:p w:rsidR="0042149A" w:rsidRDefault="0042149A">
      <w:pPr>
        <w:spacing w:after="0" w:line="240" w:lineRule="auto"/>
        <w:jc w:val="center"/>
        <w:rPr>
          <w:rFonts w:ascii="Times New Roman" w:hAnsi="Times New Roman" w:cs="Times New Roman"/>
          <w:b/>
          <w:sz w:val="28"/>
          <w:szCs w:val="28"/>
        </w:rPr>
      </w:pPr>
    </w:p>
    <w:p w:rsidR="0042149A" w:rsidRDefault="0042149A">
      <w:pPr>
        <w:spacing w:after="0" w:line="240" w:lineRule="auto"/>
        <w:jc w:val="center"/>
        <w:rPr>
          <w:rFonts w:ascii="Times New Roman" w:hAnsi="Times New Roman"/>
          <w:b/>
          <w:sz w:val="28"/>
          <w:szCs w:val="28"/>
        </w:rPr>
      </w:pPr>
    </w:p>
    <w:p w:rsidR="0042149A" w:rsidRDefault="0042149A">
      <w:pPr>
        <w:jc w:val="right"/>
        <w:rPr>
          <w:rFonts w:ascii="Times New Roman" w:hAnsi="Times New Roman"/>
          <w:b/>
          <w:sz w:val="28"/>
          <w:szCs w:val="28"/>
        </w:rPr>
      </w:pPr>
    </w:p>
    <w:p w:rsidR="0042149A" w:rsidRDefault="0042149A">
      <w:pPr>
        <w:jc w:val="center"/>
        <w:rPr>
          <w:rFonts w:ascii="Times New Roman" w:hAnsi="Times New Roman"/>
          <w:b/>
          <w:sz w:val="28"/>
          <w:szCs w:val="28"/>
        </w:rPr>
      </w:pPr>
    </w:p>
    <w:p w:rsidR="0042149A" w:rsidRDefault="0042149A">
      <w:pPr>
        <w:jc w:val="center"/>
        <w:rPr>
          <w:rFonts w:ascii="Times New Roman" w:hAnsi="Times New Roman"/>
          <w:b/>
          <w:sz w:val="28"/>
          <w:szCs w:val="28"/>
        </w:rPr>
      </w:pPr>
    </w:p>
    <w:p w:rsidR="0042149A" w:rsidRDefault="0042149A">
      <w:pPr>
        <w:jc w:val="center"/>
        <w:rPr>
          <w:rFonts w:ascii="Times New Roman" w:hAnsi="Times New Roman"/>
          <w:b/>
          <w:sz w:val="28"/>
          <w:szCs w:val="28"/>
        </w:rPr>
      </w:pPr>
    </w:p>
    <w:p w:rsidR="0042149A" w:rsidRDefault="0042149A">
      <w:pPr>
        <w:jc w:val="center"/>
        <w:rPr>
          <w:rFonts w:ascii="Times New Roman" w:hAnsi="Times New Roman"/>
          <w:b/>
          <w:sz w:val="28"/>
          <w:szCs w:val="28"/>
        </w:rPr>
      </w:pPr>
    </w:p>
    <w:p w:rsidR="0042149A" w:rsidRDefault="0042149A">
      <w:pPr>
        <w:jc w:val="center"/>
        <w:rPr>
          <w:rFonts w:ascii="Times New Roman" w:hAnsi="Times New Roman"/>
          <w:b/>
          <w:sz w:val="28"/>
          <w:szCs w:val="28"/>
        </w:rPr>
      </w:pPr>
    </w:p>
    <w:p w:rsidR="0042149A" w:rsidRDefault="0042149A">
      <w:pPr>
        <w:jc w:val="center"/>
        <w:rPr>
          <w:rFonts w:ascii="Times New Roman" w:hAnsi="Times New Roman"/>
          <w:b/>
          <w:sz w:val="28"/>
          <w:szCs w:val="28"/>
        </w:rPr>
      </w:pPr>
    </w:p>
    <w:p w:rsidR="0042149A" w:rsidRDefault="0042149A">
      <w:pPr>
        <w:jc w:val="center"/>
        <w:rPr>
          <w:rFonts w:ascii="Times New Roman" w:hAnsi="Times New Roman"/>
          <w:b/>
          <w:sz w:val="28"/>
          <w:szCs w:val="28"/>
        </w:rPr>
      </w:pPr>
    </w:p>
    <w:p w:rsidR="0042149A" w:rsidRDefault="0042149A">
      <w:pPr>
        <w:jc w:val="center"/>
        <w:rPr>
          <w:rFonts w:ascii="Times New Roman" w:hAnsi="Times New Roman"/>
          <w:b/>
          <w:sz w:val="28"/>
          <w:szCs w:val="28"/>
        </w:rPr>
      </w:pPr>
    </w:p>
    <w:p w:rsidR="0042149A" w:rsidRDefault="0042149A">
      <w:pPr>
        <w:jc w:val="center"/>
        <w:rPr>
          <w:rFonts w:ascii="Times New Roman" w:hAnsi="Times New Roman"/>
          <w:b/>
          <w:sz w:val="28"/>
          <w:szCs w:val="28"/>
        </w:rPr>
      </w:pPr>
    </w:p>
    <w:p w:rsidR="0042149A" w:rsidRDefault="0042149A">
      <w:pPr>
        <w:jc w:val="center"/>
        <w:rPr>
          <w:rFonts w:ascii="Times New Roman" w:hAnsi="Times New Roman"/>
          <w:b/>
          <w:sz w:val="28"/>
          <w:szCs w:val="28"/>
        </w:rPr>
      </w:pPr>
    </w:p>
    <w:p w:rsidR="0042149A" w:rsidRDefault="0042149A">
      <w:pPr>
        <w:rPr>
          <w:rFonts w:ascii="Times New Roman" w:hAnsi="Times New Roman"/>
          <w:b/>
          <w:sz w:val="28"/>
          <w:szCs w:val="28"/>
        </w:rPr>
      </w:pPr>
    </w:p>
    <w:p w:rsidR="0042149A" w:rsidRDefault="0042149A">
      <w:pPr>
        <w:rPr>
          <w:rFonts w:ascii="Times New Roman" w:hAnsi="Times New Roman"/>
          <w:b/>
          <w:sz w:val="28"/>
          <w:szCs w:val="28"/>
        </w:rPr>
      </w:pPr>
    </w:p>
    <w:p w:rsidR="0042149A" w:rsidRDefault="0042149A">
      <w:pPr>
        <w:rPr>
          <w:rFonts w:ascii="Times New Roman" w:hAnsi="Times New Roman"/>
          <w:b/>
          <w:sz w:val="28"/>
          <w:szCs w:val="28"/>
        </w:rPr>
      </w:pPr>
    </w:p>
    <w:p w:rsidR="0042149A" w:rsidRDefault="0042149A">
      <w:pPr>
        <w:rPr>
          <w:rFonts w:ascii="Times New Roman" w:hAnsi="Times New Roman"/>
          <w:b/>
          <w:sz w:val="28"/>
          <w:szCs w:val="28"/>
        </w:rPr>
      </w:pPr>
    </w:p>
    <w:p w:rsidR="0042149A" w:rsidRDefault="0042149A">
      <w:pPr>
        <w:rPr>
          <w:rFonts w:ascii="Times New Roman" w:hAnsi="Times New Roman"/>
          <w:b/>
          <w:sz w:val="28"/>
          <w:szCs w:val="28"/>
        </w:rPr>
      </w:pPr>
    </w:p>
    <w:p w:rsidR="0042149A" w:rsidRDefault="0042149A">
      <w:pPr>
        <w:rPr>
          <w:rFonts w:ascii="Times New Roman" w:hAnsi="Times New Roman"/>
          <w:b/>
          <w:sz w:val="28"/>
          <w:szCs w:val="28"/>
        </w:rPr>
      </w:pPr>
    </w:p>
    <w:p w:rsidR="0042149A" w:rsidRDefault="0042149A">
      <w:pPr>
        <w:rPr>
          <w:rFonts w:ascii="Times New Roman" w:hAnsi="Times New Roman"/>
          <w:b/>
          <w:sz w:val="28"/>
          <w:szCs w:val="28"/>
        </w:rPr>
      </w:pPr>
    </w:p>
    <w:p w:rsidR="0042149A" w:rsidRDefault="0042149A">
      <w:pPr>
        <w:spacing w:after="0" w:line="240" w:lineRule="auto"/>
        <w:jc w:val="center"/>
        <w:rPr>
          <w:rFonts w:ascii="Times New Roman" w:hAnsi="Times New Roman"/>
          <w:b/>
          <w:sz w:val="28"/>
          <w:szCs w:val="28"/>
        </w:rPr>
      </w:pPr>
    </w:p>
    <w:tbl>
      <w:tblPr>
        <w:tblW w:w="0" w:type="auto"/>
        <w:tblLook w:val="04A0"/>
      </w:tblPr>
      <w:tblGrid>
        <w:gridCol w:w="4219"/>
        <w:gridCol w:w="5351"/>
      </w:tblGrid>
      <w:tr w:rsidR="0042149A">
        <w:tc>
          <w:tcPr>
            <w:tcW w:w="4219" w:type="dxa"/>
            <w:tcBorders>
              <w:top w:val="none" w:sz="0" w:space="0" w:color="000000"/>
              <w:left w:val="none" w:sz="0" w:space="0" w:color="000000"/>
              <w:bottom w:val="none" w:sz="0" w:space="0" w:color="000000"/>
              <w:right w:val="none" w:sz="0" w:space="0" w:color="000000"/>
            </w:tcBorders>
            <w:noWrap/>
          </w:tcPr>
          <w:p w:rsidR="0042149A" w:rsidRDefault="0042149A">
            <w:pPr>
              <w:tabs>
                <w:tab w:val="left" w:pos="6615"/>
              </w:tabs>
              <w:spacing w:after="0" w:line="240" w:lineRule="auto"/>
              <w:rPr>
                <w:rFonts w:ascii="Times New Roman" w:hAnsi="Times New Roman" w:cs="Times New Roman"/>
                <w:b/>
                <w:bCs/>
                <w:sz w:val="28"/>
                <w:szCs w:val="28"/>
              </w:rPr>
            </w:pPr>
          </w:p>
        </w:tc>
        <w:tc>
          <w:tcPr>
            <w:tcW w:w="5351" w:type="dxa"/>
            <w:tcBorders>
              <w:top w:val="none" w:sz="0" w:space="0" w:color="000000"/>
              <w:left w:val="none" w:sz="0" w:space="0" w:color="000000"/>
              <w:bottom w:val="none" w:sz="0" w:space="0" w:color="000000"/>
              <w:right w:val="none" w:sz="0" w:space="0" w:color="000000"/>
            </w:tcBorders>
            <w:noWrap/>
          </w:tcPr>
          <w:p w:rsidR="0042149A" w:rsidRDefault="00DA4E84">
            <w:pPr>
              <w:tabs>
                <w:tab w:val="left" w:pos="6615"/>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Приложение:</w:t>
            </w:r>
          </w:p>
          <w:p w:rsidR="0042149A" w:rsidRDefault="0042149A">
            <w:pPr>
              <w:tabs>
                <w:tab w:val="left" w:pos="6615"/>
              </w:tabs>
              <w:spacing w:after="0" w:line="240" w:lineRule="auto"/>
              <w:jc w:val="center"/>
              <w:rPr>
                <w:rFonts w:ascii="Times New Roman" w:hAnsi="Times New Roman" w:cs="Times New Roman"/>
                <w:b/>
                <w:bCs/>
                <w:sz w:val="28"/>
                <w:szCs w:val="28"/>
              </w:rPr>
            </w:pPr>
          </w:p>
          <w:p w:rsidR="0042149A" w:rsidRDefault="00DA4E8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УТВЕРЖДЕН:</w:t>
            </w:r>
          </w:p>
          <w:p w:rsidR="0042149A" w:rsidRDefault="00DA4E8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постановлением администрации</w:t>
            </w:r>
          </w:p>
          <w:p w:rsidR="0042149A" w:rsidRDefault="00DA4E84">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Валуйского муниципального округа</w:t>
            </w:r>
          </w:p>
          <w:p w:rsidR="0042149A" w:rsidRDefault="000D2CCD">
            <w:pPr>
              <w:tabs>
                <w:tab w:val="left" w:pos="3630"/>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 « 20»  июля 2026 года № 1053</w:t>
            </w:r>
          </w:p>
          <w:p w:rsidR="0042149A" w:rsidRDefault="0042149A">
            <w:pPr>
              <w:tabs>
                <w:tab w:val="left" w:pos="6615"/>
              </w:tabs>
              <w:spacing w:after="0" w:line="240" w:lineRule="auto"/>
              <w:jc w:val="center"/>
              <w:rPr>
                <w:rFonts w:ascii="Times New Roman" w:hAnsi="Times New Roman" w:cs="Times New Roman"/>
                <w:b/>
                <w:bCs/>
                <w:sz w:val="28"/>
                <w:szCs w:val="28"/>
              </w:rPr>
            </w:pPr>
          </w:p>
        </w:tc>
      </w:tr>
    </w:tbl>
    <w:p w:rsidR="0042149A" w:rsidRDefault="0042149A">
      <w:pPr>
        <w:spacing w:after="0" w:line="240" w:lineRule="auto"/>
        <w:jc w:val="center"/>
        <w:rPr>
          <w:rFonts w:ascii="Times New Roman" w:hAnsi="Times New Roman" w:cs="Times New Roman"/>
          <w:bCs/>
          <w:sz w:val="26"/>
          <w:szCs w:val="26"/>
        </w:rPr>
      </w:pPr>
    </w:p>
    <w:p w:rsidR="0042149A" w:rsidRDefault="0042149A">
      <w:pPr>
        <w:spacing w:after="0" w:line="240" w:lineRule="auto"/>
        <w:jc w:val="center"/>
        <w:rPr>
          <w:rFonts w:ascii="Times New Roman" w:hAnsi="Times New Roman" w:cs="Times New Roman"/>
          <w:b/>
          <w:sz w:val="28"/>
          <w:szCs w:val="28"/>
        </w:rPr>
      </w:pPr>
    </w:p>
    <w:p w:rsidR="0042149A" w:rsidRDefault="00DA4E8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Административный регламент</w:t>
      </w:r>
    </w:p>
    <w:p w:rsidR="0042149A" w:rsidRDefault="00DA4E8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предоставления муниципальной услуги </w:t>
      </w:r>
    </w:p>
    <w:p w:rsidR="0042149A" w:rsidRDefault="00DA4E8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«Постановка на учет военнослужащих и членов семей погибших (умерших) военнослужащих в качестве лиц, имеющих право на предоставление</w:t>
      </w:r>
    </w:p>
    <w:p w:rsidR="0042149A" w:rsidRDefault="00DA4E8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земельного участка в собственность бесплатно»</w:t>
      </w:r>
    </w:p>
    <w:p w:rsidR="0042149A" w:rsidRDefault="0042149A">
      <w:pPr>
        <w:widowControl w:val="0"/>
        <w:spacing w:after="0" w:line="240" w:lineRule="auto"/>
        <w:jc w:val="both"/>
        <w:rPr>
          <w:rFonts w:ascii="Times New Roman" w:hAnsi="Times New Roman" w:cs="Times New Roman"/>
          <w:b/>
          <w:sz w:val="28"/>
          <w:szCs w:val="28"/>
        </w:rPr>
      </w:pPr>
    </w:p>
    <w:p w:rsidR="0042149A" w:rsidRDefault="00DA4E84">
      <w:pPr>
        <w:pStyle w:val="a8"/>
        <w:widowControl w:val="0"/>
        <w:numPr>
          <w:ilvl w:val="1"/>
          <w:numId w:val="2"/>
        </w:numPr>
        <w:spacing w:after="0" w:line="240" w:lineRule="auto"/>
        <w:jc w:val="center"/>
        <w:outlineLvl w:val="1"/>
        <w:rPr>
          <w:rFonts w:ascii="Times New Roman" w:hAnsi="Times New Roman" w:cs="Times New Roman"/>
          <w:b/>
          <w:sz w:val="28"/>
          <w:szCs w:val="28"/>
        </w:rPr>
      </w:pPr>
      <w:bookmarkStart w:id="0" w:name="Par559"/>
      <w:bookmarkEnd w:id="0"/>
      <w:r>
        <w:rPr>
          <w:rFonts w:ascii="Times New Roman" w:hAnsi="Times New Roman" w:cs="Times New Roman"/>
          <w:b/>
          <w:sz w:val="28"/>
          <w:szCs w:val="28"/>
        </w:rPr>
        <w:t>Общие положения</w:t>
      </w:r>
    </w:p>
    <w:p w:rsidR="0042149A" w:rsidRDefault="0042149A">
      <w:pPr>
        <w:widowControl w:val="0"/>
        <w:spacing w:after="0" w:line="240" w:lineRule="auto"/>
        <w:ind w:left="357"/>
        <w:outlineLvl w:val="1"/>
        <w:rPr>
          <w:rFonts w:ascii="Times New Roman" w:hAnsi="Times New Roman" w:cs="Times New Roman"/>
          <w:b/>
          <w:sz w:val="28"/>
          <w:szCs w:val="28"/>
        </w:rPr>
      </w:pPr>
    </w:p>
    <w:p w:rsidR="0042149A" w:rsidRDefault="00DA4E84">
      <w:pPr>
        <w:widowControl w:val="0"/>
        <w:tabs>
          <w:tab w:val="center" w:pos="4818"/>
          <w:tab w:val="left" w:pos="8649"/>
        </w:tabs>
        <w:spacing w:after="0" w:line="240" w:lineRule="auto"/>
        <w:outlineLvl w:val="1"/>
        <w:rPr>
          <w:sz w:val="28"/>
          <w:szCs w:val="28"/>
        </w:rPr>
      </w:pPr>
      <w:r>
        <w:rPr>
          <w:rFonts w:ascii="Times New Roman" w:hAnsi="Times New Roman" w:cs="Times New Roman"/>
          <w:b/>
          <w:sz w:val="28"/>
          <w:szCs w:val="28"/>
        </w:rPr>
        <w:tab/>
        <w:t>1. Предмет регулирования административного</w:t>
      </w:r>
      <w:r w:rsidR="00F66E19">
        <w:rPr>
          <w:rFonts w:ascii="Times New Roman" w:hAnsi="Times New Roman" w:cs="Times New Roman"/>
          <w:b/>
          <w:sz w:val="28"/>
          <w:szCs w:val="28"/>
        </w:rPr>
        <w:t xml:space="preserve"> </w:t>
      </w:r>
      <w:r>
        <w:rPr>
          <w:rFonts w:ascii="Times New Roman" w:hAnsi="Times New Roman" w:cs="Times New Roman"/>
          <w:b/>
          <w:bCs/>
          <w:sz w:val="28"/>
          <w:szCs w:val="28"/>
        </w:rPr>
        <w:t>регламента</w:t>
      </w:r>
    </w:p>
    <w:p w:rsidR="0042149A" w:rsidRDefault="0042149A">
      <w:pPr>
        <w:widowControl w:val="0"/>
        <w:tabs>
          <w:tab w:val="center" w:pos="4818"/>
          <w:tab w:val="left" w:pos="8649"/>
        </w:tabs>
        <w:spacing w:after="0" w:line="240" w:lineRule="auto"/>
        <w:outlineLvl w:val="1"/>
      </w:pPr>
    </w:p>
    <w:p w:rsidR="0042149A" w:rsidRDefault="00DA4E84">
      <w:pPr>
        <w:widowControl w:val="0"/>
        <w:tabs>
          <w:tab w:val="center" w:pos="4818"/>
          <w:tab w:val="left" w:pos="8649"/>
        </w:tabs>
        <w:spacing w:after="0" w:line="240" w:lineRule="auto"/>
        <w:ind w:firstLine="850"/>
        <w:jc w:val="both"/>
        <w:outlineLvl w:val="1"/>
        <w:rPr>
          <w:rFonts w:ascii="Times New Roman" w:hAnsi="Times New Roman" w:cs="Times New Roman"/>
          <w:sz w:val="28"/>
          <w:szCs w:val="28"/>
        </w:rPr>
      </w:pPr>
      <w:r>
        <w:rPr>
          <w:rFonts w:ascii="Times New Roman" w:hAnsi="Times New Roman" w:cs="Times New Roman"/>
          <w:sz w:val="28"/>
          <w:szCs w:val="28"/>
        </w:rPr>
        <w:t>1.1.1. Настоящий административный регламент предоставления муниципальной услуги «</w:t>
      </w:r>
      <w:r>
        <w:rPr>
          <w:rFonts w:ascii="Times New Roman" w:hAnsi="Times New Roman" w:cs="Times New Roman"/>
          <w:sz w:val="27"/>
          <w:szCs w:val="27"/>
        </w:rPr>
        <w:t>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r>
        <w:rPr>
          <w:rFonts w:ascii="Times New Roman" w:hAnsi="Times New Roman" w:cs="Times New Roman"/>
          <w:sz w:val="28"/>
          <w:szCs w:val="28"/>
        </w:rPr>
        <w:t>» (далее – административный регламент) устанавливает порядок предоставления муниципальной услуги и стандарт ее предоставления.</w:t>
      </w:r>
    </w:p>
    <w:p w:rsidR="0042149A" w:rsidRDefault="00DA4E84">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1.1.2. Перечень условных обозначений и сокращений, используемых</w:t>
      </w:r>
      <w:r>
        <w:rPr>
          <w:rFonts w:ascii="Times New Roman" w:hAnsi="Times New Roman" w:cs="Times New Roman"/>
          <w:sz w:val="28"/>
          <w:szCs w:val="28"/>
        </w:rPr>
        <w:br w:type="textWrapping" w:clear="all"/>
        <w:t>в тексте административного регламента, приведён в приложении № 1 к настоящему административному регламенту (смотрите пункт 1 приложения № 1).</w:t>
      </w:r>
    </w:p>
    <w:p w:rsidR="0042149A" w:rsidRDefault="0042149A">
      <w:pPr>
        <w:spacing w:after="0" w:line="240" w:lineRule="auto"/>
        <w:ind w:firstLine="851"/>
        <w:jc w:val="both"/>
        <w:rPr>
          <w:rFonts w:ascii="Times New Roman" w:hAnsi="Times New Roman" w:cs="Times New Roman"/>
          <w:sz w:val="28"/>
          <w:szCs w:val="28"/>
        </w:rPr>
      </w:pPr>
    </w:p>
    <w:p w:rsidR="0042149A" w:rsidRDefault="00DA4E84">
      <w:pPr>
        <w:widowControl w:val="0"/>
        <w:ind w:firstLine="540"/>
        <w:jc w:val="center"/>
        <w:rPr>
          <w:rFonts w:ascii="Times New Roman" w:hAnsi="Times New Roman" w:cs="Times New Roman"/>
          <w:sz w:val="28"/>
          <w:szCs w:val="28"/>
        </w:rPr>
      </w:pPr>
      <w:r>
        <w:rPr>
          <w:rFonts w:ascii="Times New Roman" w:hAnsi="Times New Roman" w:cs="Times New Roman"/>
          <w:b/>
          <w:sz w:val="28"/>
          <w:szCs w:val="28"/>
        </w:rPr>
        <w:t>1.2. Круг заявителей</w:t>
      </w:r>
    </w:p>
    <w:p w:rsidR="0042149A" w:rsidRDefault="00DA4E84">
      <w:pPr>
        <w:spacing w:after="0" w:line="240" w:lineRule="auto"/>
        <w:ind w:firstLine="709"/>
        <w:jc w:val="both"/>
        <w:rPr>
          <w:rFonts w:ascii="Times New Roman" w:hAnsi="Times New Roman" w:cs="Times New Roman"/>
          <w:sz w:val="28"/>
          <w:szCs w:val="28"/>
        </w:rPr>
      </w:pPr>
      <w:bookmarkStart w:id="1" w:name="Par61"/>
      <w:bookmarkEnd w:id="1"/>
      <w:r>
        <w:rPr>
          <w:rFonts w:ascii="Times New Roman" w:hAnsi="Times New Roman" w:cs="Times New Roman"/>
          <w:sz w:val="28"/>
          <w:szCs w:val="28"/>
        </w:rPr>
        <w:t>1.2.1. Заявителями на получение муниципальной услуги являются граждане Российской Федерации (далее - заявитель):</w:t>
      </w:r>
    </w:p>
    <w:p w:rsidR="0042149A" w:rsidRDefault="00DA4E84">
      <w:pPr>
        <w:pStyle w:val="afb"/>
        <w:ind w:firstLine="540"/>
        <w:jc w:val="both"/>
        <w:rPr>
          <w:szCs w:val="28"/>
        </w:rPr>
      </w:pPr>
      <w:bookmarkStart w:id="2" w:name="p2"/>
      <w:bookmarkEnd w:id="2"/>
      <w:r>
        <w:rPr>
          <w:szCs w:val="28"/>
        </w:rPr>
        <w:t xml:space="preserve">1) лица за заслуги, проявленные в ходе специальной военной операции: удостоенные звания Героя Российской Федерации,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и лица, проходящие </w:t>
      </w:r>
      <w:r>
        <w:rPr>
          <w:szCs w:val="28"/>
        </w:rPr>
        <w:lastRenderedPageBreak/>
        <w:t xml:space="preserve">(проходившие) службу в войсках национальной гвардии Российской Федерации и имеющие специальные звания полиции; </w:t>
      </w:r>
    </w:p>
    <w:p w:rsidR="0042149A" w:rsidRDefault="00DA4E84">
      <w:pPr>
        <w:pStyle w:val="afb"/>
        <w:ind w:firstLine="540"/>
        <w:jc w:val="both"/>
        <w:rPr>
          <w:szCs w:val="28"/>
        </w:rPr>
      </w:pPr>
      <w:bookmarkStart w:id="3" w:name="p3"/>
      <w:bookmarkEnd w:id="3"/>
      <w:r>
        <w:rPr>
          <w:szCs w:val="28"/>
        </w:rPr>
        <w:t>2) члены семей (вдовы (вдовцы), не вступившие в повторный брак, дети) лица, указанные в пунктах 2 и 3 части 1 статьи 4.1 закона Белгородской области от 25 декабря 2017 года №233 «О реализации в Белгородской области отдельных положений Земельного кодекса Российской Федерации»;</w:t>
      </w:r>
    </w:p>
    <w:p w:rsidR="0042149A" w:rsidRDefault="00DA4E84">
      <w:pPr>
        <w:pStyle w:val="afb"/>
        <w:ind w:firstLine="540"/>
        <w:jc w:val="both"/>
        <w:rPr>
          <w:szCs w:val="28"/>
        </w:rPr>
      </w:pPr>
      <w:r>
        <w:rPr>
          <w:szCs w:val="28"/>
        </w:rPr>
        <w:t xml:space="preserve">- военнослужащих, погибших (умерших) вследствие увечья (ранения, травмы, контузии) или заболевания, полученных ими в ходе участия в специальной военной операции, не реализовавших право на предоставление в собственность бесплатно земельного участка, либо в случае награждения их посмертно; </w:t>
      </w:r>
    </w:p>
    <w:p w:rsidR="0042149A" w:rsidRDefault="00DA4E84">
      <w:pPr>
        <w:pStyle w:val="afb"/>
        <w:ind w:firstLine="540"/>
        <w:jc w:val="both"/>
        <w:rPr>
          <w:szCs w:val="28"/>
        </w:rPr>
      </w:pPr>
      <w:r>
        <w:rPr>
          <w:szCs w:val="28"/>
        </w:rPr>
        <w:t xml:space="preserve">- военнослужащих сотрудников органов внутренних дел Российской Федерации,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Государственной противопожарной службы, органов государственной безопасности, федеральной службы безопасности,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 или войска национальной гвардии Российской Федерации, погибших (умерших) вследствие увечья (ранения, травмы, контузии) или заболевания, полученных ими при исполнении обязанностей военной службы или служебных обязанностей в районах боевых действий в государствах (на территориях), указанных в разделе III Перечня государств, городов, территорий и периодов ведения боевых действий с участием граждан Российской Федерации, являющегося приложением к Федеральному закону от 12 января 1995 года № 5-ФЗ «О ветеранах»; </w:t>
      </w:r>
    </w:p>
    <w:p w:rsidR="0042149A" w:rsidRDefault="00DA4E84">
      <w:pPr>
        <w:pStyle w:val="afb"/>
        <w:ind w:firstLine="540"/>
        <w:jc w:val="both"/>
        <w:rPr>
          <w:szCs w:val="28"/>
        </w:rPr>
      </w:pPr>
      <w:r>
        <w:rPr>
          <w:szCs w:val="28"/>
        </w:rPr>
        <w:t xml:space="preserve">3) родители погибших (умерших) военнослужащих в случае отсутствия лиц, указанных в подпунктах 1 - 2 настоящего пункта, либо их отказа от получения земельного участка. </w:t>
      </w:r>
    </w:p>
    <w:p w:rsidR="0042149A" w:rsidRDefault="00DA4E84">
      <w:pPr>
        <w:pStyle w:val="afb"/>
        <w:ind w:firstLine="540"/>
        <w:jc w:val="both"/>
        <w:rPr>
          <w:szCs w:val="28"/>
        </w:rPr>
      </w:pPr>
      <w:r>
        <w:rPr>
          <w:szCs w:val="28"/>
        </w:rPr>
        <w:t xml:space="preserve">С заявлением вправе обратиться военнослужащие, зарегистрированные по месту жительства на территории Валуйского муниципального округа, а при отсутствии такой регистрации - по месту пребывания на территории Валуйского муниципального округа, а также члены семьи погибшего (умершего) военнослужащего, зарегистрированные по месту жительства на территории Валуйского муниципального округа. </w:t>
      </w:r>
    </w:p>
    <w:p w:rsidR="0042149A" w:rsidRDefault="0042149A">
      <w:pPr>
        <w:spacing w:after="0" w:line="240" w:lineRule="auto"/>
        <w:ind w:firstLine="709"/>
        <w:jc w:val="both"/>
        <w:rPr>
          <w:rFonts w:ascii="Times New Roman" w:hAnsi="Times New Roman" w:cs="Times New Roman"/>
          <w:sz w:val="28"/>
          <w:szCs w:val="28"/>
        </w:rPr>
      </w:pPr>
    </w:p>
    <w:p w:rsidR="0042149A" w:rsidRDefault="0042149A">
      <w:pPr>
        <w:widowControl w:val="0"/>
        <w:spacing w:after="0" w:line="240" w:lineRule="auto"/>
        <w:ind w:firstLine="709"/>
        <w:jc w:val="both"/>
        <w:rPr>
          <w:rFonts w:ascii="Times New Roman" w:hAnsi="Times New Roman" w:cs="Times New Roman"/>
          <w:sz w:val="28"/>
          <w:szCs w:val="28"/>
        </w:rPr>
      </w:pPr>
    </w:p>
    <w:p w:rsidR="0042149A" w:rsidRDefault="00DA4E84">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1.3. Требование предоставления заявителю муниципальной услуги </w:t>
      </w:r>
    </w:p>
    <w:p w:rsidR="0042149A" w:rsidRDefault="00DA4E84">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в соответствии с категориями (признаками) заявителей, сведения </w:t>
      </w:r>
      <w:r>
        <w:rPr>
          <w:rFonts w:ascii="Times New Roman" w:hAnsi="Times New Roman" w:cs="Times New Roman"/>
          <w:b/>
          <w:bCs/>
          <w:sz w:val="28"/>
          <w:szCs w:val="28"/>
        </w:rPr>
        <w:br w:type="textWrapping" w:clear="all"/>
        <w:t>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w:t>
      </w:r>
    </w:p>
    <w:p w:rsidR="0042149A" w:rsidRDefault="0042149A">
      <w:pPr>
        <w:widowControl w:val="0"/>
        <w:spacing w:after="0" w:line="240" w:lineRule="auto"/>
        <w:ind w:firstLine="709"/>
        <w:jc w:val="center"/>
        <w:outlineLvl w:val="2"/>
        <w:rPr>
          <w:rFonts w:ascii="Times New Roman" w:hAnsi="Times New Roman" w:cs="Times New Roman"/>
          <w:b/>
          <w:bCs/>
          <w:sz w:val="28"/>
          <w:szCs w:val="28"/>
        </w:rPr>
      </w:pPr>
    </w:p>
    <w:p w:rsidR="0042149A" w:rsidRDefault="00DA4E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1.3.1. Муниципальная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и на федеральной государственной информационной системе «Единый портал государственных и муниципальных услуг (функций)».</w:t>
      </w:r>
    </w:p>
    <w:p w:rsidR="0042149A" w:rsidRDefault="00DA4E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1.3.2. Идентификаторы категорий (признаков) заявителей (смотрите в приложении №1 к административному регламенту). </w:t>
      </w:r>
    </w:p>
    <w:p w:rsidR="0042149A" w:rsidRDefault="0042149A">
      <w:pPr>
        <w:widowControl w:val="0"/>
        <w:spacing w:after="0" w:line="240" w:lineRule="auto"/>
        <w:jc w:val="both"/>
        <w:rPr>
          <w:rFonts w:ascii="Times New Roman" w:hAnsi="Times New Roman" w:cs="Times New Roman"/>
          <w:sz w:val="28"/>
          <w:szCs w:val="28"/>
        </w:rPr>
      </w:pPr>
    </w:p>
    <w:p w:rsidR="0042149A" w:rsidRDefault="00DA4E84">
      <w:pPr>
        <w:pStyle w:val="a8"/>
        <w:widowControl w:val="0"/>
        <w:numPr>
          <w:ilvl w:val="1"/>
          <w:numId w:val="2"/>
        </w:numPr>
        <w:spacing w:after="0" w:line="240" w:lineRule="auto"/>
        <w:jc w:val="center"/>
        <w:outlineLvl w:val="1"/>
        <w:rPr>
          <w:rFonts w:ascii="Times New Roman" w:hAnsi="Times New Roman" w:cs="Times New Roman"/>
          <w:b/>
          <w:sz w:val="28"/>
          <w:szCs w:val="28"/>
        </w:rPr>
      </w:pPr>
      <w:r>
        <w:rPr>
          <w:rFonts w:ascii="Times New Roman" w:hAnsi="Times New Roman" w:cs="Times New Roman"/>
          <w:b/>
          <w:sz w:val="28"/>
          <w:szCs w:val="28"/>
        </w:rPr>
        <w:t>Стандарт предоставления муниципальной услуги</w:t>
      </w:r>
    </w:p>
    <w:p w:rsidR="0042149A" w:rsidRDefault="0042149A">
      <w:pPr>
        <w:widowControl w:val="0"/>
        <w:spacing w:after="0" w:line="240" w:lineRule="auto"/>
        <w:ind w:left="1080"/>
        <w:outlineLvl w:val="1"/>
        <w:rPr>
          <w:rFonts w:ascii="Times New Roman" w:hAnsi="Times New Roman" w:cs="Times New Roman"/>
          <w:b/>
          <w:sz w:val="28"/>
          <w:szCs w:val="28"/>
        </w:rPr>
      </w:pPr>
    </w:p>
    <w:p w:rsidR="0042149A" w:rsidRDefault="00DA4E84">
      <w:pPr>
        <w:widowControl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2.1. Наименование муниципальной услуги</w:t>
      </w:r>
    </w:p>
    <w:p w:rsidR="0042149A" w:rsidRDefault="0042149A">
      <w:pPr>
        <w:widowControl w:val="0"/>
        <w:spacing w:after="0" w:line="240" w:lineRule="auto"/>
        <w:ind w:firstLine="540"/>
        <w:jc w:val="center"/>
        <w:rPr>
          <w:rFonts w:ascii="Times New Roman" w:hAnsi="Times New Roman" w:cs="Times New Roman"/>
          <w:b/>
          <w:sz w:val="28"/>
          <w:szCs w:val="28"/>
        </w:rPr>
      </w:pPr>
    </w:p>
    <w:p w:rsidR="0042149A" w:rsidRDefault="00DA4E84">
      <w:pPr>
        <w:widowControl w:val="0"/>
        <w:spacing w:after="0" w:line="240" w:lineRule="auto"/>
        <w:ind w:firstLine="709"/>
        <w:jc w:val="both"/>
        <w:rPr>
          <w:rFonts w:ascii="Times New Roman" w:hAnsi="Times New Roman" w:cs="Times New Roman"/>
          <w:b/>
          <w:bCs/>
          <w:sz w:val="28"/>
          <w:szCs w:val="28"/>
        </w:rPr>
      </w:pPr>
      <w:r>
        <w:rPr>
          <w:rFonts w:ascii="Times New Roman" w:hAnsi="Times New Roman" w:cs="Times New Roman"/>
          <w:sz w:val="28"/>
          <w:szCs w:val="28"/>
        </w:rPr>
        <w:t>2.1.1. 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r>
        <w:rPr>
          <w:rFonts w:ascii="Times New Roman" w:hAnsi="Times New Roman" w:cs="Times New Roman"/>
          <w:bCs/>
          <w:sz w:val="28"/>
          <w:szCs w:val="28"/>
        </w:rPr>
        <w:t xml:space="preserve"> (далее –муниципальная услуга).</w:t>
      </w:r>
    </w:p>
    <w:p w:rsidR="0042149A" w:rsidRDefault="0042149A">
      <w:pPr>
        <w:widowControl w:val="0"/>
        <w:spacing w:after="0" w:line="240" w:lineRule="auto"/>
        <w:ind w:firstLine="540"/>
        <w:jc w:val="center"/>
        <w:rPr>
          <w:rFonts w:ascii="Times New Roman" w:hAnsi="Times New Roman" w:cs="Times New Roman"/>
          <w:b/>
          <w:bCs/>
          <w:sz w:val="28"/>
          <w:szCs w:val="28"/>
        </w:rPr>
      </w:pPr>
    </w:p>
    <w:p w:rsidR="0042149A" w:rsidRDefault="00DA4E84">
      <w:pPr>
        <w:widowControl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2.2. Наименование органа, предоставляющего муниципальную услугу</w:t>
      </w:r>
    </w:p>
    <w:p w:rsidR="0042149A" w:rsidRDefault="0042149A">
      <w:pPr>
        <w:widowControl w:val="0"/>
        <w:spacing w:after="0" w:line="240" w:lineRule="auto"/>
        <w:jc w:val="center"/>
        <w:outlineLvl w:val="2"/>
        <w:rPr>
          <w:rFonts w:ascii="Times New Roman" w:hAnsi="Times New Roman" w:cs="Times New Roman"/>
          <w:b/>
          <w:sz w:val="28"/>
          <w:szCs w:val="28"/>
        </w:rPr>
      </w:pPr>
    </w:p>
    <w:p w:rsidR="0042149A" w:rsidRDefault="00DA4E84">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2.2.1. Муниципальная услуга (смотрите пункт 2 приложения № 1) предоставляется управлением социальной защиты населения администрации Валуйского муниципального округа (уполномоченный орган, смотрите пункт 3 приложения № 1).</w:t>
      </w:r>
    </w:p>
    <w:p w:rsidR="0042149A" w:rsidRDefault="0042149A">
      <w:pPr>
        <w:spacing w:after="0" w:line="240" w:lineRule="auto"/>
        <w:ind w:firstLine="709"/>
        <w:jc w:val="both"/>
        <w:rPr>
          <w:rFonts w:ascii="Times New Roman" w:hAnsi="Times New Roman" w:cs="Times New Roman"/>
          <w:b/>
          <w:sz w:val="28"/>
          <w:szCs w:val="28"/>
        </w:rPr>
      </w:pPr>
    </w:p>
    <w:p w:rsidR="0042149A" w:rsidRDefault="00DA4E84">
      <w:pPr>
        <w:widowControl w:val="0"/>
        <w:spacing w:after="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2.3. Результат предоставления муниципальной услуги</w:t>
      </w:r>
    </w:p>
    <w:p w:rsidR="0042149A" w:rsidRDefault="0042149A">
      <w:pPr>
        <w:widowControl w:val="0"/>
        <w:spacing w:after="0" w:line="240" w:lineRule="auto"/>
        <w:ind w:firstLine="540"/>
        <w:jc w:val="both"/>
        <w:rPr>
          <w:rFonts w:ascii="Times New Roman" w:hAnsi="Times New Roman" w:cs="Times New Roman"/>
          <w:b/>
          <w:sz w:val="28"/>
          <w:szCs w:val="28"/>
        </w:rPr>
      </w:pPr>
    </w:p>
    <w:p w:rsidR="0042149A" w:rsidRDefault="00DA4E84">
      <w:pPr>
        <w:widowControl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2.3.1. Результатом предоставления услуги является: </w:t>
      </w:r>
    </w:p>
    <w:p w:rsidR="0042149A" w:rsidRDefault="00DA4E84">
      <w:pPr>
        <w:pStyle w:val="afb"/>
        <w:tabs>
          <w:tab w:val="left" w:pos="709"/>
        </w:tabs>
        <w:jc w:val="both"/>
        <w:rPr>
          <w:szCs w:val="28"/>
        </w:rPr>
      </w:pPr>
      <w:r>
        <w:rPr>
          <w:szCs w:val="28"/>
        </w:rPr>
        <w:tab/>
        <w:t>1) 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p>
    <w:p w:rsidR="0042149A" w:rsidRDefault="00DA4E84">
      <w:pPr>
        <w:pStyle w:val="afb"/>
        <w:ind w:firstLine="540"/>
        <w:jc w:val="both"/>
        <w:rPr>
          <w:szCs w:val="28"/>
        </w:rPr>
      </w:pPr>
      <w:r>
        <w:rPr>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распоряжение управления социальной защиты населения администрации Валуйского муниципального округа о постановке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 </w:t>
      </w:r>
    </w:p>
    <w:p w:rsidR="0042149A" w:rsidRDefault="00DA4E84">
      <w:pPr>
        <w:pStyle w:val="afb"/>
        <w:ind w:firstLine="540"/>
        <w:jc w:val="both"/>
        <w:rPr>
          <w:szCs w:val="28"/>
        </w:rPr>
      </w:pPr>
      <w:r>
        <w:rPr>
          <w:szCs w:val="28"/>
        </w:rPr>
        <w:t>2) отказ в постановке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p>
    <w:p w:rsidR="0042149A" w:rsidRDefault="00DA4E84">
      <w:pPr>
        <w:pStyle w:val="afb"/>
        <w:ind w:firstLine="540"/>
        <w:jc w:val="both"/>
        <w:rPr>
          <w:szCs w:val="28"/>
        </w:rPr>
      </w:pPr>
      <w:r>
        <w:rPr>
          <w:szCs w:val="28"/>
        </w:rPr>
        <w:t xml:space="preserve">Документом, содержащим решение об отказе в предоставлении муниципальной услуги, на основании которого заявителю предоставляется результат муниципальной услуги, является распоряжение управления социальной защиты населения администрации Валуйского муниципального </w:t>
      </w:r>
      <w:r>
        <w:rPr>
          <w:szCs w:val="28"/>
        </w:rPr>
        <w:lastRenderedPageBreak/>
        <w:t xml:space="preserve">округа об отказе в постановке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 </w:t>
      </w:r>
    </w:p>
    <w:p w:rsidR="0042149A" w:rsidRDefault="00DA4E84">
      <w:pPr>
        <w:widowControl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2.3.2. Формирование реестровой записи в качестве результата предоставления муниципальной услуги не предусмотрено.</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2.3.3. Результат предоставления муниципальной услуги может быть получен:</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форме документа на бумажном носителе посредством выдачи заявителю (представителю заявителя) в уполномоченном органе лично по предъявлении удостоверяющего личность документа;</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форме документа на бумажном носителе посредством почтового отправления на адрес заявителя (представителя заявителя), указанный в заявлении;</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форме электронного документа через ЕПГУ(с момента реализации на портале (смотрите пункт 6 приложения № 1).</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форме бумажного документа на основании электронного результата, полученного в ЕПГУ (смотрите пункт 6 приложения № 1) (с момента реализации на портале) и заверенного работником государственного автономного учреждения Белгородской области «Многофункциональный центр предоставления государственных и муниципальных услуг».</w:t>
      </w:r>
    </w:p>
    <w:p w:rsidR="0042149A" w:rsidRDefault="0042149A">
      <w:pPr>
        <w:spacing w:after="0" w:line="240" w:lineRule="auto"/>
        <w:jc w:val="both"/>
        <w:rPr>
          <w:rFonts w:ascii="Times New Roman" w:hAnsi="Times New Roman" w:cs="Times New Roman"/>
          <w:sz w:val="28"/>
          <w:szCs w:val="28"/>
        </w:rPr>
      </w:pPr>
    </w:p>
    <w:p w:rsidR="0042149A" w:rsidRDefault="00DA4E84">
      <w:pPr>
        <w:widowControl w:val="0"/>
        <w:spacing w:after="0" w:line="240" w:lineRule="auto"/>
        <w:ind w:firstLine="540"/>
        <w:jc w:val="center"/>
        <w:rPr>
          <w:rFonts w:ascii="Times New Roman" w:hAnsi="Times New Roman" w:cs="Times New Roman"/>
          <w:b/>
          <w:sz w:val="28"/>
          <w:szCs w:val="28"/>
        </w:rPr>
      </w:pPr>
      <w:r>
        <w:rPr>
          <w:rFonts w:ascii="Times New Roman" w:hAnsi="Times New Roman" w:cs="Times New Roman"/>
          <w:b/>
          <w:sz w:val="28"/>
          <w:szCs w:val="28"/>
        </w:rPr>
        <w:t>2.4. Срок предоставления муниципальной услуги</w:t>
      </w:r>
    </w:p>
    <w:p w:rsidR="0042149A" w:rsidRDefault="0042149A">
      <w:pPr>
        <w:widowControl w:val="0"/>
        <w:spacing w:after="0" w:line="240" w:lineRule="auto"/>
        <w:ind w:firstLine="540"/>
        <w:jc w:val="center"/>
        <w:rPr>
          <w:rFonts w:ascii="Times New Roman" w:hAnsi="Times New Roman" w:cs="Times New Roman"/>
          <w:b/>
          <w:sz w:val="28"/>
          <w:szCs w:val="28"/>
        </w:rPr>
      </w:pPr>
    </w:p>
    <w:p w:rsidR="0042149A" w:rsidRDefault="00DA4E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2.4.1. Максимальный срок предоставления муниципальной услуги независимо от категории (признаков) заявителей, предусмотренных приложением № 2 к настоящему административному регламенту, исчисляется со дня регистрации запроса и документов, необходимых для предоставления муниципальной услуги и составляет:</w:t>
      </w:r>
    </w:p>
    <w:p w:rsidR="0042149A" w:rsidRDefault="00DA4E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уполномоченном органе -  8  (восемь ) рабочих дней;</w:t>
      </w:r>
    </w:p>
    <w:p w:rsidR="0042149A" w:rsidRDefault="00DA4E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-через ЕПГУ (с момента реализации на портале) –8 (восемь) рабочих дней;</w:t>
      </w:r>
    </w:p>
    <w:p w:rsidR="0042149A" w:rsidRDefault="00DA4E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МФЦ   8 (восемь ) рабочих дней.</w:t>
      </w:r>
    </w:p>
    <w:p w:rsidR="0042149A" w:rsidRDefault="0042149A">
      <w:pPr>
        <w:spacing w:after="0" w:line="240" w:lineRule="auto"/>
        <w:ind w:firstLine="709"/>
        <w:jc w:val="both"/>
        <w:rPr>
          <w:rFonts w:ascii="Times New Roman" w:hAnsi="Times New Roman" w:cs="Times New Roman"/>
          <w:sz w:val="28"/>
          <w:szCs w:val="28"/>
        </w:rPr>
      </w:pPr>
    </w:p>
    <w:p w:rsidR="0042149A" w:rsidRDefault="00DA4E84">
      <w:pPr>
        <w:widowControl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2.5. Размер платы, взимаемой с заявителя при предоставлении муниципальной услуги, и способы ее взимания</w:t>
      </w:r>
    </w:p>
    <w:p w:rsidR="0042149A" w:rsidRDefault="0042149A">
      <w:pPr>
        <w:widowControl w:val="0"/>
        <w:spacing w:after="0" w:line="240" w:lineRule="auto"/>
        <w:ind w:firstLine="540"/>
        <w:jc w:val="center"/>
        <w:rPr>
          <w:rFonts w:ascii="Times New Roman" w:hAnsi="Times New Roman" w:cs="Times New Roman"/>
          <w:sz w:val="28"/>
          <w:szCs w:val="28"/>
        </w:rPr>
      </w:pP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2.5.1. Предоставление муниципальной услуги осуществляется бесплатно.</w:t>
      </w:r>
    </w:p>
    <w:p w:rsidR="0042149A" w:rsidRDefault="0042149A">
      <w:pPr>
        <w:widowControl w:val="0"/>
        <w:spacing w:after="0" w:line="240" w:lineRule="auto"/>
        <w:ind w:firstLine="709"/>
        <w:jc w:val="both"/>
        <w:rPr>
          <w:rFonts w:ascii="Times New Roman" w:hAnsi="Times New Roman" w:cs="Times New Roman"/>
          <w:sz w:val="28"/>
          <w:szCs w:val="28"/>
        </w:rPr>
      </w:pPr>
    </w:p>
    <w:p w:rsidR="0042149A" w:rsidRDefault="00DA4E84">
      <w:pPr>
        <w:spacing w:after="0" w:line="240" w:lineRule="auto"/>
        <w:jc w:val="center"/>
        <w:outlineLvl w:val="0"/>
        <w:rPr>
          <w:rFonts w:ascii="Times New Roman" w:hAnsi="Times New Roman" w:cs="Times New Roman"/>
          <w:sz w:val="28"/>
          <w:szCs w:val="28"/>
        </w:rPr>
      </w:pPr>
      <w:r>
        <w:rPr>
          <w:rFonts w:ascii="Times New Roman" w:hAnsi="Times New Roman" w:cs="Times New Roman"/>
          <w:b/>
          <w:bCs/>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2149A" w:rsidRDefault="0042149A">
      <w:pPr>
        <w:spacing w:after="0" w:line="240" w:lineRule="auto"/>
        <w:jc w:val="center"/>
        <w:outlineLvl w:val="0"/>
        <w:rPr>
          <w:rFonts w:ascii="Times New Roman" w:hAnsi="Times New Roman" w:cs="Times New Roman"/>
          <w:sz w:val="28"/>
          <w:szCs w:val="28"/>
        </w:rPr>
      </w:pPr>
    </w:p>
    <w:p w:rsidR="0042149A" w:rsidRDefault="00DA4E8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2.6.1. Максимальный срок ожидания в очереди не должен превышать 15 минут:</w:t>
      </w:r>
    </w:p>
    <w:p w:rsidR="0042149A" w:rsidRDefault="00DA4E8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 при подаче запроса о предоставлении муниципальной услуги в уполномоченном органе или МФЦ;</w:t>
      </w:r>
    </w:p>
    <w:p w:rsidR="0042149A" w:rsidRDefault="00DA4E84">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 при получении результата предоставления муниципальной услуги, </w:t>
      </w:r>
      <w:r>
        <w:rPr>
          <w:rFonts w:ascii="Times New Roman" w:hAnsi="Times New Roman" w:cs="Times New Roman"/>
          <w:bCs/>
          <w:iCs/>
          <w:sz w:val="28"/>
          <w:szCs w:val="28"/>
        </w:rPr>
        <w:t>в том числе полученного через ЕПГУ (с момента реализации на портале)</w:t>
      </w:r>
      <w:r>
        <w:rPr>
          <w:rFonts w:ascii="Times New Roman" w:hAnsi="Times New Roman" w:cs="Times New Roman"/>
          <w:bCs/>
          <w:sz w:val="28"/>
          <w:szCs w:val="28"/>
        </w:rPr>
        <w:t>, в уполномоченном органе или МФЦ.</w:t>
      </w:r>
    </w:p>
    <w:p w:rsidR="0042149A" w:rsidRDefault="0042149A">
      <w:pPr>
        <w:spacing w:after="0" w:line="240" w:lineRule="auto"/>
        <w:ind w:firstLine="540"/>
        <w:jc w:val="both"/>
        <w:rPr>
          <w:rFonts w:ascii="Times New Roman" w:hAnsi="Times New Roman" w:cs="Times New Roman"/>
          <w:sz w:val="28"/>
          <w:szCs w:val="28"/>
        </w:rPr>
      </w:pPr>
    </w:p>
    <w:p w:rsidR="0042149A" w:rsidRDefault="00DA4E84">
      <w:pPr>
        <w:spacing w:after="0" w:line="240" w:lineRule="auto"/>
        <w:jc w:val="center"/>
        <w:outlineLvl w:val="0"/>
        <w:rPr>
          <w:rFonts w:ascii="Times New Roman" w:hAnsi="Times New Roman" w:cs="Times New Roman"/>
          <w:sz w:val="28"/>
          <w:szCs w:val="28"/>
        </w:rPr>
      </w:pPr>
      <w:r>
        <w:rPr>
          <w:rFonts w:ascii="Times New Roman" w:hAnsi="Times New Roman" w:cs="Times New Roman"/>
          <w:b/>
          <w:sz w:val="28"/>
          <w:szCs w:val="28"/>
        </w:rPr>
        <w:t>2.7. Срок регистрации запроса заявителя о предоставлении муниципальной услуги</w:t>
      </w:r>
    </w:p>
    <w:p w:rsidR="0042149A" w:rsidRDefault="0042149A">
      <w:pPr>
        <w:spacing w:after="0" w:line="240" w:lineRule="auto"/>
        <w:jc w:val="both"/>
        <w:rPr>
          <w:rFonts w:ascii="Times New Roman" w:hAnsi="Times New Roman" w:cs="Times New Roman"/>
          <w:sz w:val="28"/>
          <w:szCs w:val="28"/>
        </w:rPr>
      </w:pPr>
    </w:p>
    <w:p w:rsidR="0042149A" w:rsidRDefault="00DA4E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2.7.1. Регистрация уполномоченным органом запроса и документов, необходимых для предоставления муниципальной услуги, независимо от способа подачи, осуществляется в течении 1 рабочего дня с момента их поступления.</w:t>
      </w:r>
    </w:p>
    <w:p w:rsidR="0042149A" w:rsidRDefault="00DA4E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2.7.2. Регистрация запроса и документов, необходимых для предоставления муниципальной услуги, осуществляется в день его поступления в уполномоченный орган либо на следующий рабочий день, в случае его получения после 16 часов текущего рабочего дня. В случае поступления заявления в уполномоченный орган в выходной или праздничный день регистрация заявления осуществляется в первый, следующий за ним, рабочий день.</w:t>
      </w:r>
    </w:p>
    <w:p w:rsidR="0042149A" w:rsidRDefault="0042149A">
      <w:pPr>
        <w:spacing w:after="0" w:line="240" w:lineRule="auto"/>
        <w:ind w:firstLine="540"/>
        <w:jc w:val="center"/>
        <w:rPr>
          <w:rFonts w:ascii="Times New Roman" w:hAnsi="Times New Roman" w:cs="Times New Roman"/>
          <w:sz w:val="28"/>
          <w:szCs w:val="28"/>
        </w:rPr>
      </w:pPr>
    </w:p>
    <w:p w:rsidR="0042149A" w:rsidRDefault="00DA4E84">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2.8. Требования к помещениям, в которых предоставляется муниципальная услуга</w:t>
      </w:r>
    </w:p>
    <w:p w:rsidR="0042149A" w:rsidRDefault="0042149A">
      <w:pPr>
        <w:spacing w:after="0" w:line="240" w:lineRule="auto"/>
        <w:jc w:val="center"/>
        <w:rPr>
          <w:rFonts w:ascii="Times New Roman" w:hAnsi="Times New Roman" w:cs="Times New Roman"/>
          <w:sz w:val="28"/>
          <w:szCs w:val="28"/>
        </w:rPr>
      </w:pPr>
    </w:p>
    <w:p w:rsidR="0042149A" w:rsidRDefault="00DA4E84">
      <w:pPr>
        <w:widowControl w:val="0"/>
        <w:pBdr>
          <w:top w:val="none" w:sz="0" w:space="0" w:color="000000"/>
          <w:left w:val="none" w:sz="0" w:space="0" w:color="000000"/>
          <w:bottom w:val="none" w:sz="0" w:space="0" w:color="000000"/>
          <w:right w:val="none" w:sz="0" w:space="0" w:color="000000"/>
        </w:pBd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2.8.1. Перечень требований к помещениям, в которых предоставляется муниципальная услуга, размещён на официальном сайте уполномоченного органа (https://usznval.ru</w:t>
      </w:r>
      <w:r>
        <w:rPr>
          <w:rFonts w:ascii="Times New Roman" w:hAnsi="Times New Roman" w:cs="Times New Roman"/>
          <w:iCs/>
          <w:sz w:val="28"/>
          <w:szCs w:val="28"/>
        </w:rPr>
        <w:t xml:space="preserve">) </w:t>
      </w:r>
      <w:r>
        <w:rPr>
          <w:rFonts w:ascii="Times New Roman" w:hAnsi="Times New Roman" w:cs="Times New Roman"/>
          <w:sz w:val="28"/>
          <w:szCs w:val="28"/>
        </w:rPr>
        <w:t>и на ЕПГУ(с момента реализации на портале).</w:t>
      </w:r>
    </w:p>
    <w:p w:rsidR="0042149A" w:rsidRDefault="0042149A">
      <w:pPr>
        <w:widowControl w:val="0"/>
        <w:spacing w:after="0" w:line="240" w:lineRule="auto"/>
        <w:ind w:firstLine="540"/>
        <w:jc w:val="center"/>
        <w:rPr>
          <w:rFonts w:ascii="Times New Roman" w:hAnsi="Times New Roman" w:cs="Times New Roman"/>
          <w:sz w:val="28"/>
          <w:szCs w:val="28"/>
        </w:rPr>
      </w:pPr>
    </w:p>
    <w:p w:rsidR="0042149A" w:rsidRDefault="00DA4E84">
      <w:pPr>
        <w:widowControl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2.9. Показатели качества и доступности муниципальной услуги</w:t>
      </w:r>
    </w:p>
    <w:p w:rsidR="0042149A" w:rsidRDefault="0042149A">
      <w:pPr>
        <w:widowControl w:val="0"/>
        <w:spacing w:after="0" w:line="240" w:lineRule="auto"/>
        <w:ind w:firstLine="540"/>
        <w:jc w:val="center"/>
        <w:rPr>
          <w:rFonts w:ascii="Times New Roman" w:hAnsi="Times New Roman" w:cs="Times New Roman"/>
          <w:sz w:val="28"/>
          <w:szCs w:val="28"/>
        </w:rPr>
      </w:pP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2.9.1. Перечень показателей качества и доступности муниципальной услуги размещен на официальном сайте уполномоченного органа (https://usznval.ru) и на ЕПГУ (с момента реализации на портале).</w:t>
      </w:r>
    </w:p>
    <w:p w:rsidR="0042149A" w:rsidRDefault="0042149A">
      <w:pPr>
        <w:spacing w:after="0" w:line="240" w:lineRule="auto"/>
        <w:ind w:firstLine="540"/>
        <w:jc w:val="both"/>
        <w:rPr>
          <w:rFonts w:ascii="Times New Roman" w:hAnsi="Times New Roman" w:cs="Times New Roman"/>
          <w:sz w:val="28"/>
          <w:szCs w:val="28"/>
        </w:rPr>
      </w:pPr>
    </w:p>
    <w:p w:rsidR="0042149A" w:rsidRDefault="00DA4E84">
      <w:pPr>
        <w:widowControl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 xml:space="preserve">2.10. Иные требования к предоставлению муниципальной услуги, </w:t>
      </w:r>
      <w:r>
        <w:rPr>
          <w:rFonts w:ascii="Times New Roman" w:hAnsi="Times New Roman" w:cs="Times New Roman"/>
          <w:b/>
          <w:sz w:val="28"/>
          <w:szCs w:val="28"/>
        </w:rPr>
        <w:br w:type="textWrapping" w:clear="all"/>
        <w:t>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42149A" w:rsidRDefault="0042149A">
      <w:pPr>
        <w:widowControl w:val="0"/>
        <w:spacing w:after="0" w:line="240" w:lineRule="auto"/>
        <w:jc w:val="center"/>
        <w:rPr>
          <w:rFonts w:ascii="Times New Roman" w:hAnsi="Times New Roman" w:cs="Times New Roman"/>
          <w:sz w:val="28"/>
          <w:szCs w:val="28"/>
        </w:rPr>
      </w:pP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2.10.1. Услуги, необходимые и обязательные для предоставления услуги, отсутствуют.</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2.10.2. Муниципальная услуга предоставляется в электронном виде посредством ЕПГУ (с момента реализации на портале).</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предоставления муниципальной услуги используются следующие информационные системы:</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-федеральная государственная информационная система «Федеральный реестр государственных услуг (функций)»;</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федеральная государственная информационная система «Досудебное обжалование»;</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ЕПГУ;</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система межведомственного электронного взаимодействия (далее — СМЭВ) (смотрите пункт 7 приложения № 1);</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АИС «АСП» (смотрите пункт 8 приложения № 1).</w:t>
      </w:r>
    </w:p>
    <w:p w:rsidR="0042149A" w:rsidRDefault="00DA4E84">
      <w:pPr>
        <w:pStyle w:val="afb"/>
        <w:ind w:firstLine="540"/>
        <w:jc w:val="both"/>
        <w:rPr>
          <w:szCs w:val="28"/>
        </w:rPr>
      </w:pPr>
      <w:r>
        <w:rPr>
          <w:szCs w:val="28"/>
        </w:rPr>
        <w:t>2.10.3. Муниципальная услуга в отношении несовершеннолетнего, являющегося заявителем, предоставляется.</w:t>
      </w:r>
    </w:p>
    <w:p w:rsidR="0042149A" w:rsidRDefault="00DA4E84">
      <w:pPr>
        <w:pStyle w:val="afb"/>
        <w:ind w:firstLine="540"/>
        <w:jc w:val="both"/>
        <w:rPr>
          <w:szCs w:val="28"/>
        </w:rPr>
      </w:pPr>
      <w:r>
        <w:rPr>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2149A" w:rsidRDefault="00DA4E84">
      <w:pPr>
        <w:pStyle w:val="afb"/>
        <w:ind w:firstLine="540"/>
        <w:jc w:val="both"/>
        <w:rPr>
          <w:szCs w:val="28"/>
        </w:rPr>
      </w:pPr>
      <w:r>
        <w:rPr>
          <w:szCs w:val="28"/>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государственных и муниципальных услуг, с учетом требования, предусмотренного частью 3 статьи 5 Федерального закона от 27 июля 2010 года № 210-ФЗ «Об организации предоставления государственных и муниципальных услуг» (в редакции Федерального Закона от 17 декабря 2019 года № 472-ФЗ). </w:t>
      </w:r>
    </w:p>
    <w:p w:rsidR="0042149A" w:rsidRDefault="00DA4E84">
      <w:pPr>
        <w:pStyle w:val="afb"/>
        <w:ind w:firstLine="540"/>
        <w:jc w:val="both"/>
        <w:rPr>
          <w:szCs w:val="28"/>
        </w:rPr>
      </w:pPr>
      <w:r>
        <w:rPr>
          <w:szCs w:val="28"/>
        </w:rPr>
        <w:t xml:space="preserve">Заявитель, являющийся законным представителем несовершеннолетнего, в случае подачи им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2.10.4. Получение муниципальной услуги через МФЦ:</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предусмотрено посредством подачи заявлений в соответствии с заключенным соглашением между МФЦ и уполномоченным органом;</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возможно в секторе пользовательского сопровождения в МФЦ через информационно-телекоммуникационную сеть «Интернет» при наличии технической возможности(с момента реализации на портале).</w:t>
      </w: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2.10.4.1. МФЦ, в который подается заявление о предоставлении муниципальной услуги, не может принимать решение об отказе в приеме запроса и документов, необходимых для предоставления муниципальной услуги, </w:t>
      </w:r>
      <w:r>
        <w:rPr>
          <w:rFonts w:ascii="Times New Roman" w:hAnsi="Times New Roman" w:cs="Times New Roman"/>
          <w:iCs/>
          <w:sz w:val="28"/>
          <w:szCs w:val="28"/>
        </w:rPr>
        <w:t xml:space="preserve">при наличии таких оснований, предусмотренных приложением № 4 </w:t>
      </w:r>
      <w:r>
        <w:rPr>
          <w:rFonts w:ascii="Times New Roman" w:hAnsi="Times New Roman" w:cs="Times New Roman"/>
          <w:iCs/>
          <w:sz w:val="28"/>
          <w:szCs w:val="28"/>
        </w:rPr>
        <w:br w:type="textWrapping" w:clear="all"/>
        <w:t>к настоящему административному регламенту.</w:t>
      </w:r>
    </w:p>
    <w:p w:rsidR="0042149A" w:rsidRDefault="00DA4E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2.10.4.2. Заявителю (представителю заявителя) может быть выдан результат предоставления муниципальной услуги в МФЦ, согласно абзацам 4пункта 2.3.3 подраздела 2.3 раздела 2 настоящего административного регламента</w:t>
      </w:r>
      <w:r>
        <w:rPr>
          <w:rStyle w:val="23"/>
          <w:rFonts w:ascii="Times New Roman" w:hAnsi="Times New Roman" w:cs="Times New Roman"/>
          <w:sz w:val="28"/>
          <w:szCs w:val="28"/>
        </w:rPr>
        <w:t>.</w:t>
      </w:r>
    </w:p>
    <w:p w:rsidR="0042149A" w:rsidRDefault="0042149A">
      <w:pPr>
        <w:widowControl w:val="0"/>
        <w:spacing w:after="0" w:line="240" w:lineRule="auto"/>
        <w:ind w:firstLine="540"/>
        <w:jc w:val="both"/>
        <w:rPr>
          <w:rFonts w:ascii="Times New Roman" w:hAnsi="Times New Roman" w:cs="Times New Roman"/>
          <w:sz w:val="28"/>
          <w:szCs w:val="28"/>
        </w:rPr>
      </w:pPr>
    </w:p>
    <w:p w:rsidR="0042149A" w:rsidRDefault="00DA4E84">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2.11. Исчерпывающий перечень документов, необходимых </w:t>
      </w:r>
      <w:r>
        <w:rPr>
          <w:rFonts w:ascii="Times New Roman" w:hAnsi="Times New Roman" w:cs="Times New Roman"/>
          <w:b/>
          <w:sz w:val="28"/>
          <w:szCs w:val="28"/>
        </w:rPr>
        <w:br w:type="textWrapping" w:clear="all"/>
        <w:t>для предоставления муниципальной услуги</w:t>
      </w:r>
    </w:p>
    <w:p w:rsidR="0042149A" w:rsidRDefault="0042149A">
      <w:pPr>
        <w:spacing w:after="0" w:line="240" w:lineRule="auto"/>
        <w:ind w:firstLine="708"/>
        <w:jc w:val="both"/>
        <w:rPr>
          <w:rFonts w:ascii="Times New Roman" w:hAnsi="Times New Roman" w:cs="Times New Roman"/>
          <w:b/>
          <w:sz w:val="28"/>
          <w:szCs w:val="28"/>
        </w:rPr>
      </w:pPr>
    </w:p>
    <w:p w:rsidR="0042149A" w:rsidRDefault="00DA4E84">
      <w:pPr>
        <w:pStyle w:val="afb"/>
        <w:ind w:firstLine="540"/>
        <w:jc w:val="both"/>
        <w:rPr>
          <w:szCs w:val="28"/>
        </w:rPr>
      </w:pPr>
      <w:r>
        <w:rPr>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№3 к настоящему административному регламенту.</w:t>
      </w:r>
    </w:p>
    <w:p w:rsidR="0042149A" w:rsidRDefault="00DA4E84">
      <w:pPr>
        <w:pStyle w:val="afb"/>
        <w:ind w:firstLine="540"/>
        <w:jc w:val="both"/>
        <w:rPr>
          <w:szCs w:val="28"/>
        </w:rPr>
      </w:pPr>
      <w:r>
        <w:rPr>
          <w:szCs w:val="28"/>
        </w:rPr>
        <w:t xml:space="preserve">2.11.2. Формы заявления о предоставлении муниципальной услуги утверждены постановлением Правительства Белгородской области от 27 ноября 2023 года № 657-пп «Об утверждении Положения о реализации статей 4.1,4.2 и 4.3 закона Белгородской области от 25 декабря 2017 года №233 «О реализации в Белгородской области отдельных положений Земельного кодекса Российской Федерации» (редакция от 25 августа 2025 года №411-пп «О внесении изменений в постановление Правительства Белгородской области от 27 ноября 2023 года №657-пп»). </w:t>
      </w:r>
    </w:p>
    <w:p w:rsidR="0042149A" w:rsidRDefault="00DA4E84">
      <w:pPr>
        <w:pStyle w:val="afb"/>
        <w:ind w:firstLine="540"/>
        <w:jc w:val="both"/>
        <w:rPr>
          <w:szCs w:val="28"/>
        </w:rPr>
      </w:pPr>
      <w:r>
        <w:rPr>
          <w:szCs w:val="28"/>
        </w:rPr>
        <w:t xml:space="preserve">2.11.3. Перечень способов подачи запросов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 </w:t>
      </w:r>
    </w:p>
    <w:p w:rsidR="0042149A" w:rsidRDefault="0042149A">
      <w:pPr>
        <w:pStyle w:val="afb"/>
        <w:spacing w:before="165"/>
        <w:ind w:firstLine="540"/>
        <w:rPr>
          <w:szCs w:val="28"/>
        </w:rPr>
      </w:pPr>
    </w:p>
    <w:p w:rsidR="0042149A" w:rsidRDefault="00DA4E84">
      <w:pPr>
        <w:spacing w:after="0" w:line="240" w:lineRule="auto"/>
        <w:jc w:val="center"/>
        <w:rPr>
          <w:rFonts w:ascii="Times New Roman" w:hAnsi="Times New Roman" w:cs="Times New Roman"/>
          <w:b/>
          <w:bCs/>
          <w:color w:val="auto"/>
          <w:sz w:val="28"/>
          <w:szCs w:val="28"/>
        </w:rPr>
      </w:pPr>
      <w:r>
        <w:rPr>
          <w:rFonts w:ascii="Times New Roman" w:hAnsi="Times New Roman" w:cs="Times New Roman"/>
          <w:b/>
          <w:color w:val="auto"/>
          <w:sz w:val="28"/>
          <w:szCs w:val="28"/>
        </w:rPr>
        <w:t>2</w:t>
      </w:r>
      <w:r>
        <w:rPr>
          <w:rFonts w:ascii="Times New Roman" w:hAnsi="Times New Roman" w:cs="Times New Roman"/>
          <w:b/>
          <w:bCs/>
          <w:color w:val="auto"/>
          <w:sz w:val="28"/>
          <w:szCs w:val="28"/>
        </w:rPr>
        <w:t>.12.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42149A" w:rsidRDefault="0042149A">
      <w:pPr>
        <w:pStyle w:val="ConsPlusNormal"/>
        <w:ind w:firstLine="709"/>
        <w:jc w:val="both"/>
        <w:rPr>
          <w:rFonts w:ascii="Times New Roman" w:hAnsi="Times New Roman" w:cs="Times New Roman"/>
          <w:strike/>
          <w:sz w:val="28"/>
          <w:szCs w:val="28"/>
        </w:rPr>
      </w:pP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2.12.1. Основаниями для отказа в приеме запроса о предоставлении государственной услуги являются:</w:t>
      </w: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_ Заявление о предоставлении муниципальной услуги подано в орган, в полномочия которого не входит предоставление муниципальной услуги</w:t>
      </w: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Неполное или некорректное заполнение обязательных полей в форме заявления о предоставлении муниципальной услуги (недостоверное, неправильное</w:t>
      </w: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Предоставленные документы утратили силу на момент обращения за </w:t>
      </w:r>
      <w:r>
        <w:rPr>
          <w:rFonts w:ascii="Times New Roman" w:hAnsi="Times New Roman" w:cs="Times New Roman"/>
          <w:sz w:val="28"/>
          <w:szCs w:val="28"/>
        </w:rPr>
        <w:lastRenderedPageBreak/>
        <w:t>муниципальной услугой (документ, удостоверяющий личность, документ, удостоверяющий полномочия представителя, в случае обращения за предоставлением муниципальной услуги указанным лицом)</w:t>
      </w: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Предоставленные документы содержат подчистки и исправления текста, не заверенные в порядке, установленном законодательство Российской Федерации</w:t>
      </w: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5)Подача заявления о предоставлении муниципальной услуги и документов в электронной форме с нарушением установленных требований</w:t>
      </w: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них</w:t>
      </w: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Заявление подано лицом, не имеющим полномочия представлять интересы заявителя</w:t>
      </w: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2.12.2. Основания для приостановления предоставления государственной отсутствуют.</w:t>
      </w: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2.12.3. Основаниями для отказа в предоставлении государственной услуги являются:</w:t>
      </w:r>
    </w:p>
    <w:p w:rsidR="0042149A" w:rsidRDefault="0042149A">
      <w:pPr>
        <w:pStyle w:val="ConsPlusNormal"/>
        <w:ind w:firstLine="709"/>
        <w:jc w:val="both"/>
        <w:rPr>
          <w:rFonts w:ascii="Times New Roman" w:hAnsi="Times New Roman" w:cs="Times New Roman"/>
          <w:sz w:val="28"/>
          <w:szCs w:val="28"/>
        </w:rPr>
      </w:pP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Отсутствие у заявителей права на получение земельного участка в соответствии со статьей 4.1 закона Белгородской области N 233</w:t>
      </w: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Обнаружение не соответствующих действительности сведений, содержащихся в заявлении о постановке на учет и представленных вместе с заявлением документах</w:t>
      </w:r>
    </w:p>
    <w:p w:rsidR="0042149A" w:rsidRDefault="00DA4E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Получение земельного участка заявителем или членами его семьи в соответствии с подпунктами 6 и 7 статьи 39.5 Земельного кодекса Российской Федерации</w:t>
      </w:r>
    </w:p>
    <w:p w:rsidR="0042149A" w:rsidRDefault="00DA4E84">
      <w:pPr>
        <w:widowControl w:val="0"/>
        <w:spacing w:after="0" w:line="240" w:lineRule="auto"/>
        <w:ind w:firstLine="540"/>
        <w:jc w:val="both"/>
        <w:rPr>
          <w:rFonts w:ascii="Times New Roman" w:hAnsi="Times New Roman"/>
          <w:color w:val="auto"/>
          <w:sz w:val="28"/>
          <w:szCs w:val="28"/>
        </w:rPr>
      </w:pPr>
      <w:r>
        <w:rPr>
          <w:rFonts w:ascii="Times New Roman" w:hAnsi="Times New Roman" w:cs="Times New Roman"/>
          <w:color w:val="auto"/>
          <w:sz w:val="28"/>
          <w:szCs w:val="28"/>
        </w:rPr>
        <w:t>2.12.4. Основания, указанные в пунктах 2.12.1, 2.12.3 настоящего подраздела административного регламента с учётом категории (признаков) заявителя приведены в приложении № 4 к настоящему административному регламенту.</w:t>
      </w:r>
    </w:p>
    <w:p w:rsidR="0042149A" w:rsidRDefault="0042149A">
      <w:pPr>
        <w:pStyle w:val="ConsPlusNormal"/>
        <w:ind w:firstLine="709"/>
        <w:jc w:val="both"/>
        <w:rPr>
          <w:rFonts w:ascii="Times New Roman" w:hAnsi="Times New Roman" w:cs="Times New Roman"/>
          <w:sz w:val="28"/>
          <w:szCs w:val="28"/>
        </w:rPr>
      </w:pPr>
    </w:p>
    <w:p w:rsidR="0042149A" w:rsidRDefault="00DA4E84">
      <w:pPr>
        <w:spacing w:after="0" w:line="240" w:lineRule="auto"/>
        <w:jc w:val="center"/>
        <w:rPr>
          <w:rFonts w:ascii="Times New Roman" w:hAnsi="Times New Roman" w:cs="Times New Roman"/>
          <w:sz w:val="28"/>
          <w:szCs w:val="28"/>
        </w:rPr>
      </w:pPr>
      <w:r>
        <w:rPr>
          <w:rFonts w:ascii="Times New Roman" w:hAnsi="Times New Roman" w:cs="Times New Roman"/>
          <w:b/>
          <w:sz w:val="28"/>
          <w:szCs w:val="28"/>
        </w:rPr>
        <w:t>3. Состав, последовательность и сроки</w:t>
      </w:r>
      <w:r>
        <w:rPr>
          <w:rFonts w:ascii="Times New Roman" w:hAnsi="Times New Roman" w:cs="Times New Roman"/>
          <w:b/>
          <w:sz w:val="28"/>
          <w:szCs w:val="28"/>
        </w:rPr>
        <w:br w:type="textWrapping" w:clear="all"/>
        <w:t>выполнения</w:t>
      </w:r>
      <w:r w:rsidR="00EE7A6B">
        <w:rPr>
          <w:rFonts w:ascii="Times New Roman" w:hAnsi="Times New Roman" w:cs="Times New Roman"/>
          <w:b/>
          <w:sz w:val="28"/>
          <w:szCs w:val="28"/>
        </w:rPr>
        <w:t xml:space="preserve"> </w:t>
      </w:r>
      <w:r>
        <w:rPr>
          <w:rFonts w:ascii="Times New Roman" w:hAnsi="Times New Roman" w:cs="Times New Roman"/>
          <w:b/>
          <w:sz w:val="28"/>
          <w:szCs w:val="28"/>
        </w:rPr>
        <w:t>административных процедур</w:t>
      </w:r>
    </w:p>
    <w:p w:rsidR="0042149A" w:rsidRDefault="00DA4E84">
      <w:pPr>
        <w:widowControl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3.1. Перечень осуществляемых при предоставлении муниципальной услуги административных процедур</w:t>
      </w:r>
    </w:p>
    <w:p w:rsidR="0042149A" w:rsidRDefault="0042149A">
      <w:pPr>
        <w:widowControl w:val="0"/>
        <w:spacing w:after="0" w:line="240" w:lineRule="auto"/>
        <w:jc w:val="both"/>
        <w:rPr>
          <w:rFonts w:ascii="Times New Roman" w:hAnsi="Times New Roman" w:cs="Times New Roman"/>
          <w:sz w:val="28"/>
          <w:szCs w:val="28"/>
        </w:rPr>
      </w:pPr>
    </w:p>
    <w:p w:rsidR="0042149A" w:rsidRDefault="00DA4E84">
      <w:pPr>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3.1.1. Административный регламент включает в себя следующие процедуры:</w:t>
      </w:r>
    </w:p>
    <w:p w:rsidR="0042149A" w:rsidRDefault="00DA4E84">
      <w:pPr>
        <w:pStyle w:val="afb"/>
        <w:ind w:firstLine="540"/>
        <w:rPr>
          <w:szCs w:val="28"/>
        </w:rPr>
      </w:pPr>
      <w:r>
        <w:rPr>
          <w:szCs w:val="28"/>
        </w:rPr>
        <w:t xml:space="preserve">1) профилирование заявителя; </w:t>
      </w:r>
    </w:p>
    <w:p w:rsidR="0042149A" w:rsidRDefault="00DA4E84">
      <w:pPr>
        <w:pStyle w:val="afb"/>
        <w:ind w:firstLine="540"/>
        <w:rPr>
          <w:szCs w:val="28"/>
        </w:rPr>
      </w:pPr>
      <w:r>
        <w:rPr>
          <w:szCs w:val="28"/>
        </w:rPr>
        <w:t xml:space="preserve">2) прием запроса и документов и (или) информации, необходимых для предоставления муниципальной услуги; </w:t>
      </w:r>
    </w:p>
    <w:p w:rsidR="0042149A" w:rsidRDefault="00DA4E84">
      <w:pPr>
        <w:pStyle w:val="afb"/>
        <w:ind w:firstLine="540"/>
        <w:rPr>
          <w:szCs w:val="28"/>
        </w:rPr>
      </w:pPr>
      <w:r>
        <w:rPr>
          <w:szCs w:val="28"/>
        </w:rPr>
        <w:t xml:space="preserve">3) межведомственное информационное взаимодействие; </w:t>
      </w:r>
    </w:p>
    <w:p w:rsidR="0042149A" w:rsidRDefault="00DA4E84">
      <w:pPr>
        <w:pStyle w:val="afb"/>
        <w:ind w:firstLine="540"/>
        <w:rPr>
          <w:szCs w:val="28"/>
        </w:rPr>
      </w:pPr>
      <w:r>
        <w:rPr>
          <w:szCs w:val="28"/>
        </w:rPr>
        <w:t xml:space="preserve">4) принятие решения о предоставлении (об отказе в предоставлении) муниципальной услуги; </w:t>
      </w:r>
    </w:p>
    <w:p w:rsidR="0042149A" w:rsidRDefault="00DA4E84">
      <w:pPr>
        <w:pStyle w:val="afb"/>
        <w:ind w:firstLine="540"/>
        <w:jc w:val="both"/>
        <w:rPr>
          <w:szCs w:val="28"/>
        </w:rPr>
      </w:pPr>
      <w:r>
        <w:rPr>
          <w:szCs w:val="28"/>
        </w:rPr>
        <w:t xml:space="preserve">5) предоставление результата муниципальной услуги. </w:t>
      </w:r>
    </w:p>
    <w:p w:rsidR="0042149A" w:rsidRDefault="0042149A">
      <w:pPr>
        <w:widowControl w:val="0"/>
        <w:spacing w:after="0" w:line="240" w:lineRule="auto"/>
        <w:ind w:firstLine="708"/>
        <w:jc w:val="both"/>
        <w:rPr>
          <w:rFonts w:ascii="Times New Roman" w:hAnsi="Times New Roman" w:cs="Times New Roman"/>
          <w:sz w:val="28"/>
          <w:szCs w:val="28"/>
        </w:rPr>
      </w:pPr>
    </w:p>
    <w:p w:rsidR="0042149A" w:rsidRDefault="00DA4E84">
      <w:pPr>
        <w:tabs>
          <w:tab w:val="center" w:pos="5178"/>
          <w:tab w:val="left" w:pos="8550"/>
        </w:tabs>
        <w:spacing w:after="0" w:line="240" w:lineRule="auto"/>
        <w:jc w:val="center"/>
        <w:rPr>
          <w:rFonts w:ascii="Times New Roman" w:hAnsi="Times New Roman" w:cs="Times New Roman"/>
          <w:sz w:val="28"/>
          <w:szCs w:val="28"/>
        </w:rPr>
      </w:pPr>
      <w:r>
        <w:rPr>
          <w:rFonts w:ascii="Times New Roman" w:hAnsi="Times New Roman" w:cs="Times New Roman"/>
          <w:b/>
          <w:sz w:val="28"/>
          <w:szCs w:val="28"/>
        </w:rPr>
        <w:t>4. Способы информирования заявителя об изменении статуса рассмотрения запроса о предоставлении муниципальной услуги</w:t>
      </w:r>
    </w:p>
    <w:p w:rsidR="0042149A" w:rsidRDefault="0042149A">
      <w:pPr>
        <w:widowControl w:val="0"/>
        <w:spacing w:after="0" w:line="240" w:lineRule="auto"/>
        <w:jc w:val="both"/>
        <w:rPr>
          <w:rFonts w:ascii="Times New Roman" w:hAnsi="Times New Roman" w:cs="Times New Roman"/>
          <w:sz w:val="28"/>
          <w:szCs w:val="28"/>
        </w:rPr>
      </w:pPr>
    </w:p>
    <w:p w:rsidR="0042149A" w:rsidRDefault="00DA4E84">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 Информирование заявителя об изменении статуса рассмотрения заявления заявителя о предоставлении муниципальной услуги возможно:</w:t>
      </w:r>
    </w:p>
    <w:p w:rsidR="0042149A" w:rsidRDefault="00DA4E84">
      <w:pPr>
        <w:pStyle w:val="afb"/>
        <w:spacing w:before="165"/>
        <w:ind w:firstLine="540"/>
        <w:jc w:val="both"/>
        <w:rPr>
          <w:szCs w:val="28"/>
        </w:rPr>
      </w:pPr>
      <w:r>
        <w:rPr>
          <w:szCs w:val="28"/>
        </w:rPr>
        <w:t xml:space="preserve">- через ЕПГУ; </w:t>
      </w:r>
    </w:p>
    <w:p w:rsidR="0042149A" w:rsidRDefault="00DA4E84">
      <w:pPr>
        <w:pStyle w:val="afb"/>
        <w:spacing w:before="165"/>
        <w:ind w:firstLine="540"/>
        <w:jc w:val="both"/>
        <w:rPr>
          <w:szCs w:val="28"/>
        </w:rPr>
      </w:pPr>
      <w:r>
        <w:rPr>
          <w:szCs w:val="28"/>
        </w:rPr>
        <w:t xml:space="preserve">- лично в уполномоченный орган, при получении результата предоставления муниципальной услуги. </w:t>
      </w:r>
    </w:p>
    <w:p w:rsidR="0042149A" w:rsidRDefault="0042149A">
      <w:pPr>
        <w:widowControl w:val="0"/>
        <w:spacing w:after="0" w:line="240" w:lineRule="auto"/>
        <w:ind w:firstLine="709"/>
        <w:jc w:val="both"/>
        <w:rPr>
          <w:rFonts w:ascii="Times New Roman" w:hAnsi="Times New Roman" w:cs="Times New Roman"/>
          <w:sz w:val="28"/>
          <w:szCs w:val="28"/>
        </w:rPr>
      </w:pPr>
    </w:p>
    <w:p w:rsidR="00EE7A6B" w:rsidRDefault="00EE7A6B">
      <w:pPr>
        <w:pStyle w:val="afb"/>
        <w:jc w:val="right"/>
        <w:rPr>
          <w:szCs w:val="28"/>
        </w:rPr>
      </w:pPr>
      <w:r>
        <w:rPr>
          <w:szCs w:val="28"/>
        </w:rPr>
        <w:t xml:space="preserve">  </w:t>
      </w: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EE7A6B" w:rsidRDefault="00EE7A6B">
      <w:pPr>
        <w:pStyle w:val="afb"/>
        <w:jc w:val="right"/>
        <w:rPr>
          <w:szCs w:val="28"/>
        </w:rPr>
      </w:pPr>
    </w:p>
    <w:p w:rsidR="0042149A" w:rsidRDefault="00DA4E84">
      <w:pPr>
        <w:pStyle w:val="afb"/>
        <w:jc w:val="right"/>
        <w:rPr>
          <w:szCs w:val="28"/>
        </w:rPr>
      </w:pPr>
      <w:r>
        <w:rPr>
          <w:szCs w:val="28"/>
        </w:rPr>
        <w:lastRenderedPageBreak/>
        <w:t>Приложение № 1</w:t>
      </w:r>
    </w:p>
    <w:p w:rsidR="0042149A" w:rsidRDefault="00DA4E84">
      <w:pPr>
        <w:pStyle w:val="afb"/>
        <w:jc w:val="right"/>
        <w:rPr>
          <w:szCs w:val="28"/>
        </w:rPr>
      </w:pPr>
      <w:r>
        <w:rPr>
          <w:szCs w:val="28"/>
        </w:rPr>
        <w:t xml:space="preserve">к административному регламенту предоставления </w:t>
      </w:r>
    </w:p>
    <w:p w:rsidR="0042149A" w:rsidRDefault="00DA4E84">
      <w:pPr>
        <w:pStyle w:val="afb"/>
        <w:jc w:val="right"/>
        <w:rPr>
          <w:szCs w:val="28"/>
        </w:rPr>
      </w:pPr>
      <w:r>
        <w:rPr>
          <w:szCs w:val="28"/>
        </w:rPr>
        <w:t xml:space="preserve">муниципальной услуги «Постановка на учет </w:t>
      </w:r>
    </w:p>
    <w:p w:rsidR="0042149A" w:rsidRDefault="00DA4E84">
      <w:pPr>
        <w:pStyle w:val="afb"/>
        <w:jc w:val="right"/>
        <w:rPr>
          <w:szCs w:val="28"/>
        </w:rPr>
      </w:pPr>
      <w:r>
        <w:rPr>
          <w:szCs w:val="28"/>
        </w:rPr>
        <w:t xml:space="preserve">военнослужащих и членов семей погибших (умерших) </w:t>
      </w:r>
    </w:p>
    <w:p w:rsidR="0042149A" w:rsidRDefault="00DA4E84">
      <w:pPr>
        <w:pStyle w:val="afb"/>
        <w:jc w:val="right"/>
        <w:rPr>
          <w:szCs w:val="28"/>
        </w:rPr>
      </w:pPr>
      <w:r>
        <w:rPr>
          <w:szCs w:val="28"/>
        </w:rPr>
        <w:t xml:space="preserve">военнослужащих в качестве лиц, имеющих право </w:t>
      </w:r>
    </w:p>
    <w:p w:rsidR="0042149A" w:rsidRDefault="00DA4E84">
      <w:pPr>
        <w:pStyle w:val="afb"/>
        <w:jc w:val="right"/>
        <w:rPr>
          <w:szCs w:val="28"/>
        </w:rPr>
      </w:pPr>
      <w:r>
        <w:rPr>
          <w:szCs w:val="28"/>
        </w:rPr>
        <w:t xml:space="preserve">на предоставление земельного участка </w:t>
      </w:r>
    </w:p>
    <w:p w:rsidR="0042149A" w:rsidRDefault="00DA4E84">
      <w:pPr>
        <w:pStyle w:val="afb"/>
        <w:jc w:val="right"/>
        <w:rPr>
          <w:bCs/>
          <w:sz w:val="20"/>
          <w:szCs w:val="20"/>
        </w:rPr>
      </w:pPr>
      <w:r>
        <w:rPr>
          <w:szCs w:val="28"/>
        </w:rPr>
        <w:t>в собственность бесплатно</w:t>
      </w:r>
      <w:r>
        <w:rPr>
          <w:sz w:val="20"/>
          <w:szCs w:val="20"/>
        </w:rPr>
        <w:t>»</w:t>
      </w:r>
    </w:p>
    <w:p w:rsidR="0042149A" w:rsidRDefault="0042149A">
      <w:pPr>
        <w:spacing w:after="0" w:line="240" w:lineRule="auto"/>
        <w:jc w:val="both"/>
        <w:rPr>
          <w:rFonts w:ascii="Times New Roman" w:hAnsi="Times New Roman" w:cs="Times New Roman"/>
          <w:bCs/>
          <w:sz w:val="28"/>
          <w:szCs w:val="28"/>
        </w:rPr>
      </w:pPr>
    </w:p>
    <w:p w:rsidR="0042149A" w:rsidRDefault="00DA4E84">
      <w:pPr>
        <w:spacing w:after="0" w:line="240" w:lineRule="auto"/>
        <w:jc w:val="center"/>
        <w:rPr>
          <w:rFonts w:ascii="Times New Roman" w:hAnsi="Times New Roman" w:cs="Times New Roman"/>
          <w:b/>
          <w:bCs/>
          <w:sz w:val="27"/>
          <w:szCs w:val="27"/>
        </w:rPr>
      </w:pPr>
      <w:r>
        <w:rPr>
          <w:rFonts w:ascii="Times New Roman" w:hAnsi="Times New Roman" w:cs="Times New Roman"/>
          <w:b/>
          <w:bCs/>
          <w:sz w:val="27"/>
          <w:szCs w:val="27"/>
        </w:rPr>
        <w:t>Перечень условных обозначений и сокращений</w:t>
      </w:r>
    </w:p>
    <w:p w:rsidR="0042149A" w:rsidRDefault="0042149A">
      <w:pPr>
        <w:spacing w:after="0" w:line="240" w:lineRule="auto"/>
        <w:jc w:val="center"/>
        <w:rPr>
          <w:rFonts w:ascii="Times New Roman" w:hAnsi="Times New Roman" w:cs="Times New Roman"/>
          <w:b/>
          <w:bCs/>
          <w:sz w:val="27"/>
          <w:szCs w:val="27"/>
        </w:rPr>
      </w:pPr>
    </w:p>
    <w:p w:rsidR="0042149A" w:rsidRDefault="00DA4E84">
      <w:pPr>
        <w:spacing w:after="0" w:line="240" w:lineRule="auto"/>
        <w:jc w:val="center"/>
        <w:rPr>
          <w:rFonts w:ascii="Times New Roman" w:hAnsi="Times New Roman" w:cs="Times New Roman"/>
          <w:b/>
          <w:bCs/>
          <w:sz w:val="27"/>
          <w:szCs w:val="27"/>
        </w:rPr>
      </w:pPr>
      <w:r>
        <w:rPr>
          <w:rFonts w:ascii="Times New Roman" w:hAnsi="Times New Roman" w:cs="Times New Roman"/>
          <w:b/>
          <w:bCs/>
          <w:sz w:val="27"/>
          <w:szCs w:val="27"/>
        </w:rPr>
        <w:t>Условные сокращения</w:t>
      </w:r>
    </w:p>
    <w:p w:rsidR="0042149A" w:rsidRDefault="0042149A">
      <w:pPr>
        <w:spacing w:after="0" w:line="240" w:lineRule="auto"/>
        <w:jc w:val="both"/>
        <w:rPr>
          <w:rFonts w:ascii="Times New Roman" w:hAnsi="Times New Roman" w:cs="Times New Roman"/>
          <w:b/>
          <w:bCs/>
          <w:sz w:val="27"/>
          <w:szCs w:val="27"/>
        </w:rPr>
      </w:pPr>
    </w:p>
    <w:p w:rsidR="0042149A" w:rsidRDefault="00DA4E84">
      <w:pPr>
        <w:pStyle w:val="afb"/>
        <w:ind w:firstLine="540"/>
        <w:jc w:val="both"/>
        <w:rPr>
          <w:sz w:val="27"/>
          <w:szCs w:val="27"/>
        </w:rPr>
      </w:pPr>
      <w:r>
        <w:rPr>
          <w:sz w:val="27"/>
          <w:szCs w:val="27"/>
        </w:rPr>
        <w:t>1) Административный регламент - административный регламент предоставления муниципальной услуги «Постановка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w:t>
      </w:r>
    </w:p>
    <w:p w:rsidR="0042149A" w:rsidRDefault="00DA4E84">
      <w:pPr>
        <w:pStyle w:val="afb"/>
        <w:ind w:firstLine="540"/>
        <w:jc w:val="both"/>
        <w:rPr>
          <w:sz w:val="27"/>
          <w:szCs w:val="27"/>
        </w:rPr>
      </w:pPr>
      <w:r>
        <w:rPr>
          <w:sz w:val="27"/>
          <w:szCs w:val="27"/>
        </w:rPr>
        <w:t xml:space="preserve">2) Муниципальная услуга - муниципальная услуга «Постановка на учет военнослужащих и членов семей погибших (умерших) военнослужащих в качестве лиц, имеющих право на предоставление земельного участка в собственность бесплатно»; </w:t>
      </w:r>
    </w:p>
    <w:p w:rsidR="0042149A" w:rsidRDefault="00DA4E84">
      <w:pPr>
        <w:pStyle w:val="afb"/>
        <w:ind w:firstLine="540"/>
        <w:jc w:val="both"/>
        <w:rPr>
          <w:sz w:val="27"/>
          <w:szCs w:val="27"/>
        </w:rPr>
      </w:pPr>
      <w:r>
        <w:rPr>
          <w:sz w:val="27"/>
          <w:szCs w:val="27"/>
        </w:rPr>
        <w:t xml:space="preserve">3) Уполномоченный орган — управление социальной защиты населения администрации Валуйского муниципального округа, предоставляющий муниципальную услугу; </w:t>
      </w:r>
    </w:p>
    <w:p w:rsidR="0042149A" w:rsidRDefault="00DA4E84">
      <w:pPr>
        <w:pStyle w:val="afb"/>
        <w:ind w:firstLine="540"/>
        <w:jc w:val="both"/>
        <w:rPr>
          <w:sz w:val="27"/>
          <w:szCs w:val="27"/>
        </w:rPr>
      </w:pPr>
      <w:r>
        <w:rPr>
          <w:sz w:val="27"/>
          <w:szCs w:val="27"/>
        </w:rPr>
        <w:t xml:space="preserve">4) Заявитель - это заявители муниципальной услуги, предусмотренные пунктом 1.2 настоящего административного регламента; </w:t>
      </w:r>
    </w:p>
    <w:p w:rsidR="0042149A" w:rsidRDefault="00DA4E84">
      <w:pPr>
        <w:pStyle w:val="afb"/>
        <w:ind w:firstLine="540"/>
        <w:jc w:val="both"/>
        <w:rPr>
          <w:sz w:val="27"/>
          <w:szCs w:val="27"/>
        </w:rPr>
      </w:pPr>
      <w:r>
        <w:rPr>
          <w:sz w:val="27"/>
          <w:szCs w:val="27"/>
        </w:rPr>
        <w:t xml:space="preserve">5) МФЦ - государственное автономное учреждение Белгородской области «Многофункциональный центр предоставления государственных и муниципальных услуг»; </w:t>
      </w:r>
    </w:p>
    <w:p w:rsidR="0042149A" w:rsidRDefault="00DA4E84">
      <w:pPr>
        <w:pStyle w:val="afb"/>
        <w:ind w:firstLine="540"/>
        <w:jc w:val="both"/>
        <w:rPr>
          <w:sz w:val="27"/>
          <w:szCs w:val="27"/>
        </w:rPr>
      </w:pPr>
      <w:r>
        <w:rPr>
          <w:sz w:val="27"/>
          <w:szCs w:val="27"/>
        </w:rPr>
        <w:t xml:space="preserve">6) ЕПГУ, портал - федеральная государственная информационная система «Единый портал государственных и муниципальных услуг (функций)»; </w:t>
      </w:r>
    </w:p>
    <w:p w:rsidR="0042149A" w:rsidRDefault="00DA4E84">
      <w:pPr>
        <w:pStyle w:val="afb"/>
        <w:ind w:firstLine="540"/>
        <w:jc w:val="both"/>
        <w:rPr>
          <w:sz w:val="27"/>
          <w:szCs w:val="27"/>
        </w:rPr>
      </w:pPr>
      <w:r>
        <w:rPr>
          <w:sz w:val="27"/>
          <w:szCs w:val="27"/>
        </w:rPr>
        <w:t xml:space="preserve">7) СМЭВ - федеральная государственная информационная система «Единая система межведомственного электронного взаимодействия»; </w:t>
      </w:r>
    </w:p>
    <w:p w:rsidR="0042149A" w:rsidRDefault="00DA4E84">
      <w:pPr>
        <w:pStyle w:val="afb"/>
        <w:ind w:firstLine="540"/>
        <w:jc w:val="both"/>
        <w:rPr>
          <w:sz w:val="27"/>
          <w:szCs w:val="27"/>
        </w:rPr>
      </w:pPr>
      <w:r>
        <w:rPr>
          <w:sz w:val="27"/>
          <w:szCs w:val="27"/>
        </w:rPr>
        <w:t>8) АИС «АСП» - автоматизированная информационная система «Адресная социальная помощь»;</w:t>
      </w:r>
    </w:p>
    <w:p w:rsidR="0042149A" w:rsidRDefault="00DA4E84">
      <w:pPr>
        <w:pStyle w:val="afb"/>
        <w:ind w:firstLine="540"/>
        <w:jc w:val="both"/>
        <w:rPr>
          <w:sz w:val="27"/>
          <w:szCs w:val="27"/>
        </w:rPr>
      </w:pPr>
      <w:r>
        <w:rPr>
          <w:sz w:val="27"/>
          <w:szCs w:val="27"/>
        </w:rPr>
        <w:t xml:space="preserve">9) Федеральный закон № 210-ФЗ - Федеральный закон от 27 июля 2010 года № 210-ФЗ «Об организации предоставления государственных и муниципальных услуг»; </w:t>
      </w:r>
    </w:p>
    <w:p w:rsidR="0042149A" w:rsidRDefault="00DA4E84">
      <w:pPr>
        <w:pStyle w:val="afb"/>
        <w:ind w:firstLine="540"/>
        <w:jc w:val="both"/>
        <w:rPr>
          <w:sz w:val="27"/>
          <w:szCs w:val="27"/>
        </w:rPr>
      </w:pPr>
      <w:r>
        <w:rPr>
          <w:sz w:val="27"/>
          <w:szCs w:val="27"/>
        </w:rPr>
        <w:t xml:space="preserve">10) Закон Белгородской области № 233 - закон Белгородской области от 25 декабря 2017 года № 233 «О реализации в Белгородской области отдельных положений Земельного кодекса Российской Федерации»; </w:t>
      </w:r>
    </w:p>
    <w:p w:rsidR="0042149A" w:rsidRDefault="00DA4E84">
      <w:pPr>
        <w:pStyle w:val="afb"/>
        <w:ind w:firstLine="540"/>
        <w:jc w:val="both"/>
        <w:rPr>
          <w:sz w:val="27"/>
          <w:szCs w:val="27"/>
        </w:rPr>
      </w:pPr>
      <w:r>
        <w:rPr>
          <w:sz w:val="27"/>
          <w:szCs w:val="27"/>
        </w:rPr>
        <w:t xml:space="preserve">11) Постановление № 657-пп - постановление Правительства Белгородской области от 27 ноября 2023 года № 657-пп «Об утверждении Положения о реализации статей 4.1,4.2 и 4.3 закона Белгородской области от 25 декабря 2017 года № 233 «О реализации в Белгородской области отдельных положений Земельного кодекса Российской Федерации». </w:t>
      </w:r>
    </w:p>
    <w:p w:rsidR="0042149A" w:rsidRDefault="0042149A">
      <w:pPr>
        <w:pStyle w:val="afb"/>
        <w:ind w:firstLine="709"/>
        <w:jc w:val="center"/>
        <w:rPr>
          <w:b/>
          <w:bCs/>
          <w:sz w:val="27"/>
          <w:szCs w:val="27"/>
        </w:rPr>
      </w:pPr>
    </w:p>
    <w:p w:rsidR="0042149A" w:rsidRDefault="0042149A">
      <w:pPr>
        <w:pStyle w:val="afb"/>
        <w:ind w:firstLine="709"/>
        <w:jc w:val="center"/>
        <w:rPr>
          <w:b/>
          <w:bCs/>
          <w:sz w:val="27"/>
          <w:szCs w:val="27"/>
        </w:rPr>
      </w:pPr>
    </w:p>
    <w:p w:rsidR="0042149A" w:rsidRDefault="0042149A">
      <w:pPr>
        <w:pStyle w:val="afb"/>
        <w:ind w:firstLine="709"/>
        <w:jc w:val="center"/>
        <w:rPr>
          <w:b/>
          <w:bCs/>
          <w:sz w:val="27"/>
          <w:szCs w:val="27"/>
        </w:rPr>
      </w:pPr>
    </w:p>
    <w:p w:rsidR="0042149A" w:rsidRDefault="00DA4E84">
      <w:pPr>
        <w:pStyle w:val="afb"/>
        <w:ind w:firstLine="709"/>
        <w:jc w:val="center"/>
        <w:rPr>
          <w:sz w:val="27"/>
          <w:szCs w:val="27"/>
        </w:rPr>
      </w:pPr>
      <w:r>
        <w:rPr>
          <w:b/>
          <w:bCs/>
          <w:sz w:val="27"/>
          <w:szCs w:val="27"/>
        </w:rPr>
        <w:t>Условные обозначения</w:t>
      </w:r>
    </w:p>
    <w:p w:rsidR="0042149A" w:rsidRDefault="00DA4E84">
      <w:pPr>
        <w:pStyle w:val="afb"/>
        <w:spacing w:after="283"/>
        <w:jc w:val="both"/>
        <w:rPr>
          <w:sz w:val="27"/>
          <w:szCs w:val="27"/>
        </w:rPr>
      </w:pPr>
      <w:r>
        <w:rPr>
          <w:sz w:val="27"/>
          <w:szCs w:val="27"/>
        </w:rPr>
        <w:t xml:space="preserve">  </w:t>
      </w:r>
    </w:p>
    <w:p w:rsidR="0042149A" w:rsidRDefault="00DA4E84">
      <w:pPr>
        <w:pStyle w:val="afb"/>
        <w:ind w:firstLine="540"/>
        <w:jc w:val="both"/>
        <w:rPr>
          <w:sz w:val="27"/>
          <w:szCs w:val="27"/>
        </w:rPr>
      </w:pPr>
      <w:r>
        <w:rPr>
          <w:sz w:val="27"/>
          <w:szCs w:val="27"/>
        </w:rPr>
        <w:t xml:space="preserve">1) О - предоставляется оригинал документа; </w:t>
      </w:r>
    </w:p>
    <w:p w:rsidR="0042149A" w:rsidRDefault="00DA4E84">
      <w:pPr>
        <w:pStyle w:val="afb"/>
        <w:ind w:firstLine="540"/>
        <w:jc w:val="both"/>
        <w:rPr>
          <w:sz w:val="27"/>
          <w:szCs w:val="27"/>
        </w:rPr>
      </w:pPr>
      <w:r>
        <w:rPr>
          <w:sz w:val="27"/>
          <w:szCs w:val="27"/>
        </w:rPr>
        <w:t xml:space="preserve">2) ОЭ - предоставляется оригинал документа в электронной форме; </w:t>
      </w:r>
    </w:p>
    <w:p w:rsidR="0042149A" w:rsidRDefault="00DA4E84">
      <w:pPr>
        <w:pStyle w:val="afb"/>
        <w:ind w:firstLine="540"/>
        <w:jc w:val="both"/>
        <w:rPr>
          <w:sz w:val="27"/>
          <w:szCs w:val="27"/>
        </w:rPr>
      </w:pPr>
      <w:r>
        <w:rPr>
          <w:sz w:val="27"/>
          <w:szCs w:val="27"/>
        </w:rPr>
        <w:t>3) К - предоставляется копия документа;</w:t>
      </w:r>
    </w:p>
    <w:p w:rsidR="0042149A" w:rsidRDefault="00DA4E84">
      <w:pPr>
        <w:pStyle w:val="afb"/>
        <w:ind w:firstLine="540"/>
        <w:jc w:val="both"/>
        <w:rPr>
          <w:sz w:val="27"/>
          <w:szCs w:val="27"/>
        </w:rPr>
      </w:pPr>
      <w:r>
        <w:rPr>
          <w:sz w:val="27"/>
          <w:szCs w:val="27"/>
        </w:rPr>
        <w:t xml:space="preserve">4) К(э) - предоставляется копия документа в электронной форме; </w:t>
      </w:r>
    </w:p>
    <w:p w:rsidR="0042149A" w:rsidRDefault="00DA4E84">
      <w:pPr>
        <w:pStyle w:val="afb"/>
        <w:ind w:firstLine="540"/>
        <w:jc w:val="both"/>
        <w:rPr>
          <w:sz w:val="27"/>
          <w:szCs w:val="27"/>
        </w:rPr>
      </w:pPr>
      <w:r>
        <w:rPr>
          <w:sz w:val="27"/>
          <w:szCs w:val="27"/>
        </w:rPr>
        <w:t>5) К(нз) - предоставляется нотариально удостоверенная копия документа;</w:t>
      </w:r>
    </w:p>
    <w:p w:rsidR="0042149A" w:rsidRDefault="00DA4E84">
      <w:pPr>
        <w:pStyle w:val="afb"/>
        <w:ind w:firstLine="540"/>
        <w:jc w:val="both"/>
        <w:rPr>
          <w:sz w:val="27"/>
          <w:szCs w:val="27"/>
        </w:rPr>
      </w:pPr>
      <w:r>
        <w:rPr>
          <w:sz w:val="27"/>
          <w:szCs w:val="27"/>
        </w:rPr>
        <w:t xml:space="preserve">6) С(б) - сведения, предоставляемые на бумажном носителе; </w:t>
      </w:r>
    </w:p>
    <w:p w:rsidR="0042149A" w:rsidRDefault="00DA4E84">
      <w:pPr>
        <w:pStyle w:val="afb"/>
        <w:ind w:firstLine="540"/>
        <w:jc w:val="both"/>
        <w:rPr>
          <w:sz w:val="27"/>
          <w:szCs w:val="27"/>
        </w:rPr>
      </w:pPr>
      <w:r>
        <w:rPr>
          <w:sz w:val="27"/>
          <w:szCs w:val="27"/>
        </w:rPr>
        <w:t>7) С(э) - сведения, вносимые заявителем в поля формы заявления при его заполнении на ЕПГУ;</w:t>
      </w:r>
    </w:p>
    <w:p w:rsidR="0042149A" w:rsidRDefault="00DA4E84">
      <w:pPr>
        <w:pStyle w:val="afb"/>
        <w:ind w:firstLine="540"/>
        <w:jc w:val="both"/>
        <w:rPr>
          <w:sz w:val="27"/>
          <w:szCs w:val="27"/>
        </w:rPr>
      </w:pPr>
      <w:r>
        <w:rPr>
          <w:sz w:val="27"/>
          <w:szCs w:val="27"/>
        </w:rPr>
        <w:t xml:space="preserve">8) Д(1) - документ предоставляется в одном экземпляре; </w:t>
      </w:r>
    </w:p>
    <w:p w:rsidR="0042149A" w:rsidRDefault="00DA4E84">
      <w:pPr>
        <w:pStyle w:val="afb"/>
        <w:ind w:firstLine="540"/>
        <w:jc w:val="both"/>
        <w:rPr>
          <w:bCs/>
          <w:sz w:val="27"/>
          <w:szCs w:val="27"/>
        </w:rPr>
      </w:pPr>
      <w:r>
        <w:rPr>
          <w:sz w:val="27"/>
          <w:szCs w:val="27"/>
        </w:rPr>
        <w:t>9) Д(2) - документ предоставляется в двух экземплярах.</w:t>
      </w:r>
    </w:p>
    <w:p w:rsidR="0042149A" w:rsidRDefault="0042149A">
      <w:pPr>
        <w:spacing w:after="0" w:line="240" w:lineRule="auto"/>
        <w:ind w:firstLine="709"/>
        <w:jc w:val="both"/>
        <w:rPr>
          <w:rFonts w:ascii="Times New Roman" w:hAnsi="Times New Roman" w:cs="Times New Roman"/>
          <w:bCs/>
          <w:sz w:val="27"/>
          <w:szCs w:val="27"/>
        </w:rPr>
      </w:pPr>
    </w:p>
    <w:p w:rsidR="0042149A" w:rsidRDefault="0042149A">
      <w:pPr>
        <w:sectPr w:rsidR="0042149A">
          <w:pgSz w:w="11906" w:h="16838"/>
          <w:pgMar w:top="1134" w:right="850" w:bottom="1134" w:left="1701" w:header="720" w:footer="720" w:gutter="0"/>
          <w:cols w:space="720"/>
          <w:docGrid w:linePitch="360"/>
        </w:sectPr>
      </w:pPr>
    </w:p>
    <w:tbl>
      <w:tblPr>
        <w:tblW w:w="0" w:type="auto"/>
        <w:tblInd w:w="5272" w:type="dxa"/>
        <w:tblLayout w:type="fixed"/>
        <w:tblLook w:val="04A0"/>
      </w:tblPr>
      <w:tblGrid>
        <w:gridCol w:w="4394"/>
      </w:tblGrid>
      <w:tr w:rsidR="0042149A">
        <w:tc>
          <w:tcPr>
            <w:tcW w:w="4394" w:type="dxa"/>
            <w:tcBorders>
              <w:top w:val="none" w:sz="0" w:space="0" w:color="000000"/>
              <w:left w:val="none" w:sz="0" w:space="0" w:color="000000"/>
              <w:bottom w:val="none" w:sz="0" w:space="0" w:color="000000"/>
              <w:right w:val="none" w:sz="0" w:space="0" w:color="000000"/>
            </w:tcBorders>
            <w:noWrap/>
          </w:tcPr>
          <w:p w:rsidR="0042149A" w:rsidRDefault="0042149A">
            <w:pPr>
              <w:widowControl w:val="0"/>
              <w:spacing w:after="0" w:line="240" w:lineRule="auto"/>
              <w:jc w:val="center"/>
            </w:pPr>
          </w:p>
        </w:tc>
      </w:tr>
    </w:tbl>
    <w:p w:rsidR="0042149A" w:rsidRDefault="00DA4E84">
      <w:pPr>
        <w:pStyle w:val="afb"/>
        <w:jc w:val="right"/>
        <w:rPr>
          <w:szCs w:val="28"/>
        </w:rPr>
      </w:pPr>
      <w:r>
        <w:rPr>
          <w:szCs w:val="28"/>
        </w:rPr>
        <w:t>Приложение № 2</w:t>
      </w:r>
    </w:p>
    <w:p w:rsidR="0042149A" w:rsidRDefault="00DA4E84">
      <w:pPr>
        <w:pStyle w:val="afb"/>
        <w:jc w:val="right"/>
        <w:rPr>
          <w:szCs w:val="28"/>
        </w:rPr>
      </w:pPr>
      <w:r>
        <w:rPr>
          <w:szCs w:val="28"/>
        </w:rPr>
        <w:t xml:space="preserve">к административному регламенту предоставления </w:t>
      </w:r>
    </w:p>
    <w:p w:rsidR="0042149A" w:rsidRDefault="00DA4E84">
      <w:pPr>
        <w:pStyle w:val="afb"/>
        <w:jc w:val="right"/>
        <w:rPr>
          <w:szCs w:val="28"/>
        </w:rPr>
      </w:pPr>
      <w:r>
        <w:rPr>
          <w:szCs w:val="28"/>
        </w:rPr>
        <w:t xml:space="preserve">муниципальной услуги «Постановка на учет </w:t>
      </w:r>
    </w:p>
    <w:p w:rsidR="0042149A" w:rsidRDefault="00DA4E84">
      <w:pPr>
        <w:pStyle w:val="afb"/>
        <w:jc w:val="right"/>
        <w:rPr>
          <w:szCs w:val="28"/>
        </w:rPr>
      </w:pPr>
      <w:r>
        <w:rPr>
          <w:szCs w:val="28"/>
        </w:rPr>
        <w:t xml:space="preserve">военнослужащих и членов семей погибших (умерших) </w:t>
      </w:r>
    </w:p>
    <w:p w:rsidR="0042149A" w:rsidRDefault="00DA4E84">
      <w:pPr>
        <w:pStyle w:val="afb"/>
        <w:jc w:val="right"/>
        <w:rPr>
          <w:szCs w:val="28"/>
        </w:rPr>
      </w:pPr>
      <w:r>
        <w:rPr>
          <w:szCs w:val="28"/>
        </w:rPr>
        <w:t xml:space="preserve">военнослужащих в качестве лиц, имеющих право </w:t>
      </w:r>
    </w:p>
    <w:p w:rsidR="0042149A" w:rsidRDefault="00DA4E84">
      <w:pPr>
        <w:pStyle w:val="afb"/>
        <w:jc w:val="right"/>
        <w:rPr>
          <w:szCs w:val="28"/>
        </w:rPr>
      </w:pPr>
      <w:r>
        <w:rPr>
          <w:szCs w:val="28"/>
        </w:rPr>
        <w:t xml:space="preserve">на предоставление земельного участка </w:t>
      </w:r>
    </w:p>
    <w:p w:rsidR="0042149A" w:rsidRDefault="00DA4E84">
      <w:pPr>
        <w:pStyle w:val="afb"/>
        <w:jc w:val="right"/>
        <w:rPr>
          <w:szCs w:val="28"/>
        </w:rPr>
      </w:pPr>
      <w:r>
        <w:rPr>
          <w:szCs w:val="28"/>
        </w:rPr>
        <w:t xml:space="preserve">в собственность бесплатно» </w:t>
      </w:r>
    </w:p>
    <w:p w:rsidR="0042149A" w:rsidRDefault="00DA4E84">
      <w:pPr>
        <w:pStyle w:val="afb"/>
        <w:spacing w:after="283"/>
        <w:jc w:val="both"/>
        <w:rPr>
          <w:b/>
          <w:bCs/>
          <w:szCs w:val="28"/>
        </w:rPr>
      </w:pPr>
      <w:r>
        <w:rPr>
          <w:szCs w:val="28"/>
        </w:rPr>
        <w:t xml:space="preserve">  </w:t>
      </w:r>
    </w:p>
    <w:p w:rsidR="0042149A" w:rsidRDefault="00DA4E84">
      <w:pPr>
        <w:pStyle w:val="afb"/>
        <w:spacing w:after="283"/>
        <w:jc w:val="center"/>
        <w:rPr>
          <w:sz w:val="22"/>
          <w:szCs w:val="22"/>
        </w:rPr>
      </w:pPr>
      <w:r>
        <w:rPr>
          <w:b/>
          <w:bCs/>
          <w:sz w:val="24"/>
        </w:rPr>
        <w:t xml:space="preserve">Идентификаторы категорий (признаков) заявителей </w:t>
      </w:r>
    </w:p>
    <w:tbl>
      <w:tblPr>
        <w:tblW w:w="0" w:type="auto"/>
        <w:tblInd w:w="28" w:type="dxa"/>
        <w:tblLayout w:type="fixed"/>
        <w:tblCellMar>
          <w:top w:w="28" w:type="dxa"/>
          <w:left w:w="28" w:type="dxa"/>
          <w:bottom w:w="28" w:type="dxa"/>
          <w:right w:w="28" w:type="dxa"/>
        </w:tblCellMar>
        <w:tblLook w:val="04A0"/>
      </w:tblPr>
      <w:tblGrid>
        <w:gridCol w:w="450"/>
        <w:gridCol w:w="2865"/>
        <w:gridCol w:w="2865"/>
        <w:gridCol w:w="2865"/>
      </w:tblGrid>
      <w:tr w:rsidR="0042149A">
        <w:tc>
          <w:tcPr>
            <w:tcW w:w="450" w:type="dxa"/>
            <w:vMerge w:val="restart"/>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szCs w:val="22"/>
              </w:rPr>
              <w:t xml:space="preserve">  </w:t>
            </w:r>
            <w:r>
              <w:rPr>
                <w:rFonts w:ascii="Times New Roman" w:hAnsi="Times New Roman" w:cs="Times New Roman"/>
                <w:szCs w:val="22"/>
              </w:rPr>
              <w:t xml:space="preserve">N п/п </w:t>
            </w:r>
          </w:p>
        </w:tc>
        <w:tc>
          <w:tcPr>
            <w:tcW w:w="2865" w:type="dxa"/>
            <w:vMerge w:val="restart"/>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Наименования отдельных признаков заявителей </w:t>
            </w:r>
          </w:p>
        </w:tc>
        <w:tc>
          <w:tcPr>
            <w:tcW w:w="5730" w:type="dxa"/>
            <w:gridSpan w:val="2"/>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Результат предоставления муниципальной услуги </w:t>
            </w:r>
          </w:p>
        </w:tc>
      </w:tr>
      <w:tr w:rsidR="0042149A">
        <w:tc>
          <w:tcPr>
            <w:tcW w:w="450" w:type="dxa"/>
            <w:vMerge/>
            <w:tcBorders>
              <w:top w:val="single" w:sz="1" w:space="0" w:color="000000"/>
              <w:left w:val="single" w:sz="1" w:space="0" w:color="000000"/>
              <w:bottom w:val="single" w:sz="1" w:space="0" w:color="000000"/>
              <w:right w:val="single" w:sz="1" w:space="0" w:color="000000"/>
            </w:tcBorders>
            <w:noWrap/>
            <w:vAlign w:val="center"/>
          </w:tcPr>
          <w:p w:rsidR="0042149A" w:rsidRDefault="0042149A">
            <w:pPr>
              <w:pStyle w:val="aff2"/>
              <w:rPr>
                <w:rFonts w:ascii="Times New Roman" w:hAnsi="Times New Roman" w:cs="Times New Roman"/>
                <w:szCs w:val="22"/>
              </w:rPr>
            </w:pPr>
          </w:p>
        </w:tc>
        <w:tc>
          <w:tcPr>
            <w:tcW w:w="2865" w:type="dxa"/>
            <w:vMerge/>
            <w:tcBorders>
              <w:top w:val="single" w:sz="1" w:space="0" w:color="000000"/>
              <w:left w:val="single" w:sz="1" w:space="0" w:color="000000"/>
              <w:bottom w:val="single" w:sz="1" w:space="0" w:color="000000"/>
              <w:right w:val="single" w:sz="1" w:space="0" w:color="000000"/>
            </w:tcBorders>
            <w:noWrap/>
            <w:vAlign w:val="center"/>
          </w:tcPr>
          <w:p w:rsidR="0042149A" w:rsidRDefault="0042149A">
            <w:pPr>
              <w:pStyle w:val="aff2"/>
              <w:rPr>
                <w:rFonts w:ascii="Times New Roman" w:hAnsi="Times New Roman" w:cs="Times New Roman"/>
                <w:szCs w:val="22"/>
              </w:rPr>
            </w:pPr>
          </w:p>
        </w:tc>
        <w:tc>
          <w:tcPr>
            <w:tcW w:w="286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Результат 1 </w:t>
            </w:r>
          </w:p>
        </w:tc>
        <w:tc>
          <w:tcPr>
            <w:tcW w:w="286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Результат 2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1. </w:t>
            </w:r>
          </w:p>
        </w:tc>
        <w:tc>
          <w:tcPr>
            <w:tcW w:w="286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spacing w:line="285" w:lineRule="atLeast"/>
            </w:pPr>
            <w:r>
              <w:rPr>
                <w:rFonts w:ascii="Times New Roman" w:hAnsi="Times New Roman" w:cs="Times New Roman"/>
                <w:szCs w:val="22"/>
              </w:rPr>
              <w:t xml:space="preserve">Физическое лицо - военнослужащий (А) </w:t>
            </w:r>
          </w:p>
        </w:tc>
        <w:tc>
          <w:tcPr>
            <w:tcW w:w="2865" w:type="dxa"/>
            <w:vMerge w:val="restart"/>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Постановка на учет в качестве лиц, имеющих право на предоставление земельного участка в собственность бесплатно </w:t>
            </w:r>
          </w:p>
        </w:tc>
        <w:tc>
          <w:tcPr>
            <w:tcW w:w="2865" w:type="dxa"/>
            <w:vMerge w:val="restart"/>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Отказ в постановке на учет в качестве лиц, имеющих право на предоставление земельного участка в собственность бесплатно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2 </w:t>
            </w:r>
          </w:p>
        </w:tc>
        <w:tc>
          <w:tcPr>
            <w:tcW w:w="286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spacing w:line="285" w:lineRule="atLeast"/>
            </w:pPr>
            <w:r>
              <w:rPr>
                <w:rFonts w:ascii="Times New Roman" w:hAnsi="Times New Roman" w:cs="Times New Roman"/>
                <w:szCs w:val="22"/>
              </w:rPr>
              <w:t xml:space="preserve">Физическое лицо член семьи погибшего (умершего) военнослужащего (вдова (вдовец) (Б) </w:t>
            </w:r>
          </w:p>
        </w:tc>
        <w:tc>
          <w:tcPr>
            <w:tcW w:w="2865" w:type="dxa"/>
            <w:vMerge/>
            <w:tcBorders>
              <w:top w:val="single" w:sz="1" w:space="0" w:color="000000"/>
              <w:left w:val="single" w:sz="1" w:space="0" w:color="000000"/>
              <w:bottom w:val="single" w:sz="1" w:space="0" w:color="000000"/>
              <w:right w:val="single" w:sz="1" w:space="0" w:color="000000"/>
            </w:tcBorders>
            <w:noWrap/>
            <w:vAlign w:val="center"/>
          </w:tcPr>
          <w:p w:rsidR="0042149A" w:rsidRDefault="0042149A">
            <w:pPr>
              <w:pStyle w:val="aff2"/>
              <w:rPr>
                <w:rFonts w:ascii="Times New Roman" w:hAnsi="Times New Roman" w:cs="Times New Roman"/>
                <w:szCs w:val="22"/>
              </w:rPr>
            </w:pPr>
          </w:p>
        </w:tc>
        <w:tc>
          <w:tcPr>
            <w:tcW w:w="2865" w:type="dxa"/>
            <w:vMerge/>
            <w:tcBorders>
              <w:top w:val="single" w:sz="1" w:space="0" w:color="000000"/>
              <w:left w:val="single" w:sz="1" w:space="0" w:color="000000"/>
              <w:bottom w:val="single" w:sz="1" w:space="0" w:color="000000"/>
              <w:right w:val="single" w:sz="1" w:space="0" w:color="000000"/>
            </w:tcBorders>
            <w:noWrap/>
            <w:vAlign w:val="center"/>
          </w:tcPr>
          <w:p w:rsidR="0042149A" w:rsidRDefault="0042149A">
            <w:pPr>
              <w:pStyle w:val="aff2"/>
              <w:rPr>
                <w:rFonts w:ascii="Times New Roman" w:hAnsi="Times New Roman" w:cs="Times New Roman"/>
                <w:szCs w:val="22"/>
              </w:rPr>
            </w:pP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3 </w:t>
            </w:r>
          </w:p>
        </w:tc>
        <w:tc>
          <w:tcPr>
            <w:tcW w:w="286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spacing w:line="285" w:lineRule="atLeast"/>
            </w:pPr>
            <w:r>
              <w:rPr>
                <w:rFonts w:ascii="Times New Roman" w:hAnsi="Times New Roman" w:cs="Times New Roman"/>
                <w:szCs w:val="22"/>
              </w:rPr>
              <w:t xml:space="preserve">Физическое лицо - член семьи погибшего (умершего) военнослужащего (ребенок (В) </w:t>
            </w:r>
          </w:p>
        </w:tc>
        <w:tc>
          <w:tcPr>
            <w:tcW w:w="2865" w:type="dxa"/>
            <w:vMerge/>
            <w:tcBorders>
              <w:top w:val="single" w:sz="1" w:space="0" w:color="000000"/>
              <w:left w:val="single" w:sz="1" w:space="0" w:color="000000"/>
              <w:bottom w:val="single" w:sz="1" w:space="0" w:color="000000"/>
              <w:right w:val="single" w:sz="1" w:space="0" w:color="000000"/>
            </w:tcBorders>
            <w:noWrap/>
            <w:vAlign w:val="center"/>
          </w:tcPr>
          <w:p w:rsidR="0042149A" w:rsidRDefault="0042149A">
            <w:pPr>
              <w:pStyle w:val="aff2"/>
              <w:rPr>
                <w:rFonts w:ascii="Times New Roman" w:hAnsi="Times New Roman" w:cs="Times New Roman"/>
                <w:szCs w:val="22"/>
              </w:rPr>
            </w:pPr>
          </w:p>
        </w:tc>
        <w:tc>
          <w:tcPr>
            <w:tcW w:w="2865" w:type="dxa"/>
            <w:vMerge/>
            <w:tcBorders>
              <w:top w:val="single" w:sz="1" w:space="0" w:color="000000"/>
              <w:left w:val="single" w:sz="1" w:space="0" w:color="000000"/>
              <w:bottom w:val="single" w:sz="1" w:space="0" w:color="000000"/>
              <w:right w:val="single" w:sz="1" w:space="0" w:color="000000"/>
            </w:tcBorders>
            <w:noWrap/>
            <w:vAlign w:val="center"/>
          </w:tcPr>
          <w:p w:rsidR="0042149A" w:rsidRDefault="0042149A">
            <w:pPr>
              <w:pStyle w:val="aff2"/>
              <w:rPr>
                <w:rFonts w:ascii="Times New Roman" w:hAnsi="Times New Roman" w:cs="Times New Roman"/>
                <w:szCs w:val="22"/>
              </w:rPr>
            </w:pP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4 </w:t>
            </w:r>
          </w:p>
        </w:tc>
        <w:tc>
          <w:tcPr>
            <w:tcW w:w="286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spacing w:line="285" w:lineRule="atLeast"/>
            </w:pPr>
            <w:r>
              <w:rPr>
                <w:rFonts w:ascii="Times New Roman" w:hAnsi="Times New Roman" w:cs="Times New Roman"/>
                <w:szCs w:val="22"/>
              </w:rPr>
              <w:t xml:space="preserve">Физическое лицо - член семьи погибшего (умершего) военнослужащего (родитель (Г) </w:t>
            </w:r>
          </w:p>
        </w:tc>
        <w:tc>
          <w:tcPr>
            <w:tcW w:w="2865" w:type="dxa"/>
            <w:vMerge/>
            <w:tcBorders>
              <w:top w:val="single" w:sz="1" w:space="0" w:color="000000"/>
              <w:left w:val="single" w:sz="1" w:space="0" w:color="000000"/>
              <w:bottom w:val="single" w:sz="1" w:space="0" w:color="000000"/>
              <w:right w:val="single" w:sz="1" w:space="0" w:color="000000"/>
            </w:tcBorders>
            <w:noWrap/>
            <w:vAlign w:val="center"/>
          </w:tcPr>
          <w:p w:rsidR="0042149A" w:rsidRDefault="0042149A">
            <w:pPr>
              <w:pStyle w:val="aff2"/>
              <w:rPr>
                <w:rFonts w:ascii="Times New Roman" w:hAnsi="Times New Roman" w:cs="Times New Roman"/>
                <w:szCs w:val="22"/>
              </w:rPr>
            </w:pPr>
          </w:p>
        </w:tc>
        <w:tc>
          <w:tcPr>
            <w:tcW w:w="2865" w:type="dxa"/>
            <w:vMerge/>
            <w:tcBorders>
              <w:top w:val="single" w:sz="1" w:space="0" w:color="000000"/>
              <w:left w:val="single" w:sz="1" w:space="0" w:color="000000"/>
              <w:bottom w:val="single" w:sz="1" w:space="0" w:color="000000"/>
              <w:right w:val="single" w:sz="1" w:space="0" w:color="000000"/>
            </w:tcBorders>
            <w:noWrap/>
            <w:vAlign w:val="center"/>
          </w:tcPr>
          <w:p w:rsidR="0042149A" w:rsidRDefault="0042149A">
            <w:pPr>
              <w:pStyle w:val="aff2"/>
              <w:rPr>
                <w:rFonts w:ascii="Times New Roman" w:hAnsi="Times New Roman" w:cs="Times New Roman"/>
                <w:szCs w:val="22"/>
              </w:rPr>
            </w:pPr>
          </w:p>
        </w:tc>
      </w:tr>
    </w:tbl>
    <w:p w:rsidR="0042149A" w:rsidRDefault="00DA4E84">
      <w:pPr>
        <w:pStyle w:val="afb"/>
        <w:spacing w:after="283"/>
        <w:jc w:val="both"/>
        <w:rPr>
          <w:szCs w:val="28"/>
        </w:rPr>
      </w:pPr>
      <w:r>
        <w:t xml:space="preserve">  </w:t>
      </w:r>
    </w:p>
    <w:p w:rsidR="0042149A" w:rsidRDefault="0042149A">
      <w:pPr>
        <w:spacing w:after="0" w:line="240" w:lineRule="auto"/>
        <w:jc w:val="both"/>
        <w:rPr>
          <w:rFonts w:ascii="Times New Roman" w:hAnsi="Times New Roman" w:cs="Times New Roman"/>
          <w:sz w:val="28"/>
          <w:szCs w:val="28"/>
        </w:rPr>
      </w:pPr>
    </w:p>
    <w:p w:rsidR="0042149A" w:rsidRDefault="0042149A">
      <w:pPr>
        <w:spacing w:after="0" w:line="240" w:lineRule="auto"/>
        <w:jc w:val="both"/>
        <w:rPr>
          <w:rFonts w:ascii="Times New Roman" w:hAnsi="Times New Roman" w:cs="Times New Roman"/>
          <w:sz w:val="28"/>
          <w:szCs w:val="28"/>
        </w:rPr>
      </w:pPr>
    </w:p>
    <w:p w:rsidR="0042149A" w:rsidRDefault="0042149A">
      <w:pPr>
        <w:spacing w:after="0" w:line="240" w:lineRule="auto"/>
        <w:jc w:val="center"/>
        <w:rPr>
          <w:rFonts w:ascii="Times New Roman" w:hAnsi="Times New Roman" w:cs="Times New Roman"/>
          <w:sz w:val="28"/>
          <w:szCs w:val="28"/>
        </w:rPr>
      </w:pPr>
    </w:p>
    <w:p w:rsidR="0042149A" w:rsidRDefault="0042149A">
      <w:pPr>
        <w:spacing w:after="0" w:line="240" w:lineRule="auto"/>
        <w:jc w:val="center"/>
        <w:rPr>
          <w:rFonts w:ascii="Times New Roman" w:hAnsi="Times New Roman" w:cs="Times New Roman"/>
          <w:sz w:val="28"/>
          <w:szCs w:val="28"/>
        </w:rPr>
      </w:pPr>
    </w:p>
    <w:p w:rsidR="0042149A" w:rsidRDefault="0042149A">
      <w:pPr>
        <w:spacing w:after="0" w:line="240" w:lineRule="auto"/>
        <w:jc w:val="both"/>
        <w:rPr>
          <w:rFonts w:ascii="Times New Roman" w:hAnsi="Times New Roman" w:cs="Times New Roman"/>
          <w:sz w:val="28"/>
          <w:szCs w:val="28"/>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 w:val="22"/>
          <w:szCs w:val="22"/>
        </w:rPr>
      </w:pPr>
    </w:p>
    <w:p w:rsidR="0042149A" w:rsidRDefault="0042149A">
      <w:pPr>
        <w:pStyle w:val="afb"/>
        <w:jc w:val="right"/>
        <w:rPr>
          <w:bCs/>
          <w:szCs w:val="28"/>
        </w:rPr>
      </w:pPr>
    </w:p>
    <w:p w:rsidR="0042149A" w:rsidRDefault="00DA4E84">
      <w:pPr>
        <w:pStyle w:val="afb"/>
        <w:jc w:val="right"/>
        <w:rPr>
          <w:szCs w:val="28"/>
        </w:rPr>
      </w:pPr>
      <w:r>
        <w:rPr>
          <w:bCs/>
          <w:szCs w:val="28"/>
        </w:rPr>
        <w:t>Приложение № 3</w:t>
      </w:r>
    </w:p>
    <w:p w:rsidR="0042149A" w:rsidRDefault="00DA4E84">
      <w:pPr>
        <w:pStyle w:val="afb"/>
        <w:jc w:val="right"/>
        <w:rPr>
          <w:szCs w:val="28"/>
        </w:rPr>
      </w:pPr>
      <w:r>
        <w:rPr>
          <w:szCs w:val="28"/>
        </w:rPr>
        <w:t xml:space="preserve">к административному регламенту предоставления </w:t>
      </w:r>
    </w:p>
    <w:p w:rsidR="0042149A" w:rsidRDefault="00DA4E84">
      <w:pPr>
        <w:pStyle w:val="afb"/>
        <w:jc w:val="right"/>
        <w:rPr>
          <w:szCs w:val="28"/>
        </w:rPr>
      </w:pPr>
      <w:r>
        <w:rPr>
          <w:szCs w:val="28"/>
        </w:rPr>
        <w:t xml:space="preserve">муниципальной услуги «Постановка на учет </w:t>
      </w:r>
    </w:p>
    <w:p w:rsidR="0042149A" w:rsidRDefault="00DA4E84">
      <w:pPr>
        <w:pStyle w:val="afb"/>
        <w:jc w:val="right"/>
        <w:rPr>
          <w:szCs w:val="28"/>
        </w:rPr>
      </w:pPr>
      <w:r>
        <w:rPr>
          <w:szCs w:val="28"/>
        </w:rPr>
        <w:t xml:space="preserve">военнослужащих и членов семей погибших (умерших) </w:t>
      </w:r>
    </w:p>
    <w:p w:rsidR="0042149A" w:rsidRDefault="00DA4E84">
      <w:pPr>
        <w:pStyle w:val="afb"/>
        <w:jc w:val="right"/>
        <w:rPr>
          <w:szCs w:val="28"/>
        </w:rPr>
      </w:pPr>
      <w:r>
        <w:rPr>
          <w:szCs w:val="28"/>
        </w:rPr>
        <w:t xml:space="preserve">военнослужащих в качестве лиц, имеющих право </w:t>
      </w:r>
    </w:p>
    <w:p w:rsidR="0042149A" w:rsidRDefault="00DA4E84">
      <w:pPr>
        <w:pStyle w:val="afb"/>
        <w:jc w:val="right"/>
        <w:rPr>
          <w:szCs w:val="28"/>
        </w:rPr>
      </w:pPr>
      <w:r>
        <w:rPr>
          <w:szCs w:val="28"/>
        </w:rPr>
        <w:t xml:space="preserve">на предоставление земельного участка </w:t>
      </w:r>
    </w:p>
    <w:p w:rsidR="0042149A" w:rsidRDefault="00DA4E84">
      <w:pPr>
        <w:pStyle w:val="afb"/>
        <w:jc w:val="right"/>
        <w:rPr>
          <w:szCs w:val="28"/>
        </w:rPr>
      </w:pPr>
      <w:r>
        <w:rPr>
          <w:szCs w:val="28"/>
        </w:rPr>
        <w:t xml:space="preserve">в собственность бесплатно» </w:t>
      </w:r>
    </w:p>
    <w:p w:rsidR="0042149A" w:rsidRDefault="00DA4E84">
      <w:pPr>
        <w:pStyle w:val="afb"/>
        <w:spacing w:after="283"/>
        <w:jc w:val="both"/>
        <w:rPr>
          <w:b/>
          <w:bCs/>
          <w:szCs w:val="28"/>
        </w:rPr>
      </w:pPr>
      <w:r>
        <w:rPr>
          <w:szCs w:val="28"/>
        </w:rPr>
        <w:t xml:space="preserve">  </w:t>
      </w:r>
    </w:p>
    <w:p w:rsidR="0042149A" w:rsidRDefault="00DA4E84">
      <w:pPr>
        <w:pStyle w:val="afb"/>
        <w:tabs>
          <w:tab w:val="left" w:pos="850"/>
        </w:tabs>
        <w:jc w:val="center"/>
        <w:rPr>
          <w:b/>
          <w:bCs/>
          <w:sz w:val="24"/>
        </w:rPr>
      </w:pPr>
      <w:r>
        <w:rPr>
          <w:b/>
          <w:bCs/>
          <w:sz w:val="24"/>
        </w:rPr>
        <w:t xml:space="preserve">Исчерпывающий перечень </w:t>
      </w:r>
    </w:p>
    <w:p w:rsidR="0042149A" w:rsidRDefault="00DA4E84">
      <w:pPr>
        <w:pStyle w:val="afb"/>
        <w:tabs>
          <w:tab w:val="left" w:pos="850"/>
        </w:tabs>
        <w:jc w:val="center"/>
        <w:rPr>
          <w:b/>
          <w:bCs/>
          <w:sz w:val="24"/>
        </w:rPr>
      </w:pPr>
      <w:r>
        <w:rPr>
          <w:b/>
          <w:bCs/>
          <w:sz w:val="24"/>
        </w:rPr>
        <w:t xml:space="preserve">способов подачи запроса и документов, необходимых </w:t>
      </w:r>
    </w:p>
    <w:p w:rsidR="0042149A" w:rsidRDefault="00DA4E84">
      <w:pPr>
        <w:pStyle w:val="afb"/>
        <w:tabs>
          <w:tab w:val="left" w:pos="850"/>
        </w:tabs>
        <w:jc w:val="center"/>
      </w:pPr>
      <w:r>
        <w:rPr>
          <w:b/>
          <w:bCs/>
          <w:sz w:val="24"/>
        </w:rPr>
        <w:t xml:space="preserve">для предоставления муниципальной услуги </w:t>
      </w:r>
    </w:p>
    <w:p w:rsidR="0042149A" w:rsidRDefault="00DA4E84">
      <w:pPr>
        <w:pStyle w:val="afb"/>
        <w:spacing w:after="283"/>
        <w:jc w:val="both"/>
        <w:rPr>
          <w:sz w:val="24"/>
        </w:rPr>
      </w:pPr>
      <w:r>
        <w:t xml:space="preserve">  </w:t>
      </w:r>
    </w:p>
    <w:p w:rsidR="0042149A" w:rsidRDefault="00DA4E84">
      <w:pPr>
        <w:pStyle w:val="afb"/>
        <w:spacing w:after="283"/>
        <w:jc w:val="right"/>
      </w:pPr>
      <w:r>
        <w:rPr>
          <w:sz w:val="24"/>
        </w:rPr>
        <w:t xml:space="preserve">Таблица 1 </w:t>
      </w:r>
    </w:p>
    <w:p w:rsidR="0042149A" w:rsidRDefault="00DA4E84">
      <w:pPr>
        <w:pStyle w:val="afb"/>
        <w:spacing w:after="283"/>
        <w:jc w:val="both"/>
        <w:rPr>
          <w:b/>
          <w:bCs/>
          <w:sz w:val="24"/>
        </w:rPr>
      </w:pPr>
      <w:r>
        <w:t xml:space="preserve">  </w:t>
      </w:r>
    </w:p>
    <w:p w:rsidR="0042149A" w:rsidRDefault="00DA4E84">
      <w:pPr>
        <w:pStyle w:val="afb"/>
        <w:jc w:val="center"/>
        <w:rPr>
          <w:b/>
          <w:bCs/>
          <w:sz w:val="24"/>
        </w:rPr>
      </w:pPr>
      <w:r>
        <w:rPr>
          <w:b/>
          <w:bCs/>
          <w:sz w:val="24"/>
        </w:rPr>
        <w:t xml:space="preserve">Исчерпывающий перечень документов и (или) информации, </w:t>
      </w:r>
    </w:p>
    <w:p w:rsidR="0042149A" w:rsidRDefault="00DA4E84">
      <w:pPr>
        <w:pStyle w:val="afb"/>
        <w:jc w:val="center"/>
        <w:rPr>
          <w:b/>
          <w:bCs/>
          <w:sz w:val="24"/>
        </w:rPr>
      </w:pPr>
      <w:r>
        <w:rPr>
          <w:b/>
          <w:bCs/>
          <w:sz w:val="24"/>
        </w:rPr>
        <w:t xml:space="preserve">которые заявитель должен предоставить самостоятельно, </w:t>
      </w:r>
    </w:p>
    <w:p w:rsidR="0042149A" w:rsidRDefault="00DA4E84">
      <w:pPr>
        <w:pStyle w:val="afb"/>
        <w:jc w:val="center"/>
        <w:rPr>
          <w:sz w:val="22"/>
          <w:szCs w:val="22"/>
        </w:rPr>
      </w:pPr>
      <w:r>
        <w:rPr>
          <w:b/>
          <w:bCs/>
          <w:sz w:val="24"/>
        </w:rPr>
        <w:t xml:space="preserve">а также требования к ним </w:t>
      </w:r>
    </w:p>
    <w:p w:rsidR="00EE7A6B" w:rsidRDefault="00DA4E84" w:rsidP="00EE7A6B">
      <w:pPr>
        <w:widowControl w:val="0"/>
        <w:spacing w:after="0" w:line="240" w:lineRule="auto"/>
        <w:jc w:val="both"/>
        <w:rPr>
          <w:rFonts w:ascii="Times New Roman" w:hAnsi="Times New Roman"/>
          <w:color w:val="000000" w:themeColor="text1"/>
          <w:sz w:val="24"/>
        </w:rPr>
      </w:pPr>
      <w:r>
        <w:rPr>
          <w:szCs w:val="22"/>
        </w:rPr>
        <w:t> </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1247"/>
        <w:gridCol w:w="2189"/>
        <w:gridCol w:w="1701"/>
        <w:gridCol w:w="2552"/>
        <w:gridCol w:w="1558"/>
      </w:tblGrid>
      <w:tr w:rsidR="00EE7A6B" w:rsidTr="00EE7A6B">
        <w:tc>
          <w:tcPr>
            <w:tcW w:w="454"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N п/п</w:t>
            </w:r>
          </w:p>
        </w:tc>
        <w:tc>
          <w:tcPr>
            <w:tcW w:w="1247"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Идентификатор(ы) категорий (признаков) заявителей</w:t>
            </w:r>
          </w:p>
        </w:tc>
        <w:tc>
          <w:tcPr>
            <w:tcW w:w="2189"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Наименование документа и (или) информации</w:t>
            </w:r>
          </w:p>
        </w:tc>
        <w:tc>
          <w:tcPr>
            <w:tcW w:w="1701"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Способы подачи документов (уполномоченный орган, почта, ЕПГУ, МФЦ)</w:t>
            </w:r>
          </w:p>
        </w:tc>
        <w:tc>
          <w:tcPr>
            <w:tcW w:w="2552"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Требование к документу и (или) информации, в том числе к формату, количеству либо указание на его отсутствие</w:t>
            </w:r>
          </w:p>
        </w:tc>
        <w:tc>
          <w:tcPr>
            <w:tcW w:w="1558"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Иные требования</w:t>
            </w:r>
          </w:p>
        </w:tc>
      </w:tr>
      <w:tr w:rsidR="00EE7A6B" w:rsidTr="00EE7A6B">
        <w:tc>
          <w:tcPr>
            <w:tcW w:w="454" w:type="dxa"/>
            <w:vMerge w:val="restart"/>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1</w:t>
            </w:r>
          </w:p>
        </w:tc>
        <w:tc>
          <w:tcPr>
            <w:tcW w:w="1247" w:type="dxa"/>
            <w:vMerge w:val="restart"/>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А Б, В, Г</w:t>
            </w:r>
          </w:p>
        </w:tc>
        <w:tc>
          <w:tcPr>
            <w:tcW w:w="2189" w:type="dxa"/>
            <w:vMerge w:val="restart"/>
            <w:noWrap/>
          </w:tcPr>
          <w:p w:rsidR="00EE7A6B" w:rsidRDefault="00EE7A6B" w:rsidP="000D7841">
            <w:pPr>
              <w:widowControl w:val="0"/>
              <w:spacing w:after="0" w:line="240" w:lineRule="auto"/>
              <w:rPr>
                <w:rFonts w:ascii="Times New Roman" w:hAnsi="Times New Roman"/>
                <w:color w:val="000000" w:themeColor="text1"/>
                <w:sz w:val="24"/>
              </w:rPr>
            </w:pPr>
            <w:r>
              <w:rPr>
                <w:rFonts w:ascii="Times New Roman" w:hAnsi="Times New Roman"/>
                <w:color w:val="000000" w:themeColor="text1"/>
                <w:sz w:val="24"/>
              </w:rPr>
              <w:t>заявление о постановке на учет в качестве лиц, имеющих право на предоставление земельного участка в собственность бесплатно</w:t>
            </w:r>
          </w:p>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Уполномоченный орган, МФЦ</w:t>
            </w:r>
          </w:p>
        </w:tc>
        <w:tc>
          <w:tcPr>
            <w:tcW w:w="2552"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w:t>
            </w:r>
          </w:p>
        </w:tc>
        <w:tc>
          <w:tcPr>
            <w:tcW w:w="1558"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Отсутствуют</w:t>
            </w:r>
          </w:p>
        </w:tc>
      </w:tr>
      <w:tr w:rsidR="00EE7A6B" w:rsidTr="00EE7A6B">
        <w:tc>
          <w:tcPr>
            <w:tcW w:w="454"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247"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2189"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Почта</w:t>
            </w:r>
          </w:p>
        </w:tc>
        <w:tc>
          <w:tcPr>
            <w:tcW w:w="2552"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 К(нз)</w:t>
            </w:r>
          </w:p>
        </w:tc>
        <w:tc>
          <w:tcPr>
            <w:tcW w:w="1558"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Отсутствуют</w:t>
            </w:r>
          </w:p>
        </w:tc>
      </w:tr>
      <w:tr w:rsidR="00EE7A6B" w:rsidTr="00EE7A6B">
        <w:tc>
          <w:tcPr>
            <w:tcW w:w="454"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247"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2189"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ЕПГУ</w:t>
            </w:r>
          </w:p>
        </w:tc>
        <w:tc>
          <w:tcPr>
            <w:tcW w:w="2552"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ОЭ, Д(1)</w:t>
            </w:r>
          </w:p>
        </w:tc>
        <w:tc>
          <w:tcPr>
            <w:tcW w:w="1558"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Отсутствуют</w:t>
            </w:r>
          </w:p>
        </w:tc>
      </w:tr>
      <w:tr w:rsidR="00EE7A6B" w:rsidTr="00EE7A6B">
        <w:tc>
          <w:tcPr>
            <w:tcW w:w="454" w:type="dxa"/>
            <w:vMerge w:val="restart"/>
            <w:noWrap/>
          </w:tcPr>
          <w:p w:rsidR="00EE7A6B" w:rsidRDefault="00EE7A6B" w:rsidP="000D7841">
            <w:pPr>
              <w:widowControl w:val="0"/>
              <w:spacing w:after="0" w:line="240" w:lineRule="auto"/>
              <w:rPr>
                <w:rFonts w:ascii="Times New Roman" w:hAnsi="Times New Roman"/>
                <w:color w:val="000000" w:themeColor="text1"/>
                <w:sz w:val="24"/>
              </w:rPr>
            </w:pPr>
          </w:p>
        </w:tc>
        <w:tc>
          <w:tcPr>
            <w:tcW w:w="1247" w:type="dxa"/>
            <w:vMerge w:val="restart"/>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А, Б, В, Г</w:t>
            </w:r>
          </w:p>
          <w:p w:rsidR="00EE7A6B" w:rsidRDefault="00EE7A6B" w:rsidP="000D7841">
            <w:pPr>
              <w:widowControl w:val="0"/>
              <w:spacing w:after="0" w:line="240" w:lineRule="auto"/>
              <w:jc w:val="center"/>
              <w:rPr>
                <w:rFonts w:ascii="Times New Roman" w:hAnsi="Times New Roman"/>
                <w:color w:val="000000" w:themeColor="text1"/>
                <w:sz w:val="24"/>
                <w:szCs w:val="24"/>
              </w:rPr>
            </w:pPr>
          </w:p>
        </w:tc>
        <w:tc>
          <w:tcPr>
            <w:tcW w:w="2189" w:type="dxa"/>
            <w:vMerge w:val="restart"/>
            <w:noWrap/>
          </w:tcPr>
          <w:p w:rsidR="00EE7A6B" w:rsidRDefault="00EE7A6B" w:rsidP="000D7841">
            <w:pPr>
              <w:widowControl w:val="0"/>
              <w:spacing w:after="0" w:line="240" w:lineRule="auto"/>
              <w:rPr>
                <w:rFonts w:ascii="Times New Roman" w:hAnsi="Times New Roman"/>
                <w:color w:val="000000" w:themeColor="text1"/>
                <w:sz w:val="24"/>
                <w:highlight w:val="yellow"/>
              </w:rPr>
            </w:pPr>
            <w:r>
              <w:rPr>
                <w:rFonts w:ascii="Times New Roman" w:hAnsi="Times New Roman"/>
                <w:color w:val="000000" w:themeColor="text1"/>
                <w:sz w:val="24"/>
              </w:rPr>
              <w:t>документ, удостоверяющий личность лица (лиц), имеющего (имеющих) право на предоставление земельного участка в собственность бесплатно</w:t>
            </w:r>
            <w:r>
              <w:rPr>
                <w:rFonts w:ascii="Times New Roman" w:hAnsi="Times New Roman"/>
                <w:color w:val="000000" w:themeColor="text1"/>
                <w:sz w:val="24"/>
                <w:highlight w:val="yellow"/>
              </w:rPr>
              <w:t>*</w:t>
            </w:r>
          </w:p>
        </w:tc>
        <w:tc>
          <w:tcPr>
            <w:tcW w:w="1701"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Уполномоченный орган, МФЦ</w:t>
            </w:r>
          </w:p>
        </w:tc>
        <w:tc>
          <w:tcPr>
            <w:tcW w:w="2552"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w:t>
            </w:r>
          </w:p>
        </w:tc>
        <w:tc>
          <w:tcPr>
            <w:tcW w:w="1558"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Отсутствуют</w:t>
            </w:r>
          </w:p>
        </w:tc>
      </w:tr>
      <w:tr w:rsidR="00EE7A6B" w:rsidTr="00EE7A6B">
        <w:tc>
          <w:tcPr>
            <w:tcW w:w="454"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247"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2189"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Почта</w:t>
            </w:r>
          </w:p>
        </w:tc>
        <w:tc>
          <w:tcPr>
            <w:tcW w:w="2552"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 К(нз)</w:t>
            </w:r>
          </w:p>
        </w:tc>
        <w:tc>
          <w:tcPr>
            <w:tcW w:w="1558"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Отсутствуют</w:t>
            </w:r>
          </w:p>
        </w:tc>
      </w:tr>
      <w:tr w:rsidR="00EE7A6B" w:rsidTr="00EE7A6B">
        <w:tc>
          <w:tcPr>
            <w:tcW w:w="454"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247"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2189"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ЕПГУ</w:t>
            </w:r>
          </w:p>
        </w:tc>
        <w:tc>
          <w:tcPr>
            <w:tcW w:w="2552"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ОЭ, Д(1)</w:t>
            </w:r>
          </w:p>
        </w:tc>
        <w:tc>
          <w:tcPr>
            <w:tcW w:w="1558"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Отсутствуют</w:t>
            </w:r>
          </w:p>
        </w:tc>
      </w:tr>
      <w:tr w:rsidR="00EE7A6B" w:rsidTr="00EE7A6B">
        <w:tc>
          <w:tcPr>
            <w:tcW w:w="454" w:type="dxa"/>
            <w:vMerge w:val="restart"/>
            <w:noWrap/>
          </w:tcPr>
          <w:p w:rsidR="00EE7A6B" w:rsidRDefault="00EE7A6B" w:rsidP="000D7841">
            <w:pPr>
              <w:widowControl w:val="0"/>
              <w:spacing w:after="0" w:line="240" w:lineRule="auto"/>
              <w:rPr>
                <w:rFonts w:ascii="Times New Roman" w:hAnsi="Times New Roman"/>
                <w:color w:val="000000" w:themeColor="text1"/>
                <w:sz w:val="24"/>
              </w:rPr>
            </w:pPr>
          </w:p>
        </w:tc>
        <w:tc>
          <w:tcPr>
            <w:tcW w:w="1247" w:type="dxa"/>
            <w:vMerge w:val="restart"/>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Б, В, Г</w:t>
            </w:r>
          </w:p>
        </w:tc>
        <w:tc>
          <w:tcPr>
            <w:tcW w:w="2189" w:type="dxa"/>
            <w:vMerge w:val="restart"/>
            <w:noWrap/>
          </w:tcPr>
          <w:p w:rsidR="00EE7A6B" w:rsidRDefault="00EE7A6B" w:rsidP="000D7841">
            <w:pPr>
              <w:widowControl w:val="0"/>
              <w:spacing w:after="0" w:line="240" w:lineRule="auto"/>
              <w:rPr>
                <w:rFonts w:ascii="Times New Roman" w:hAnsi="Times New Roman"/>
                <w:color w:val="000000" w:themeColor="text1"/>
                <w:sz w:val="24"/>
              </w:rPr>
            </w:pPr>
            <w:r>
              <w:rPr>
                <w:rFonts w:ascii="Times New Roman" w:hAnsi="Times New Roman"/>
                <w:color w:val="000000" w:themeColor="text1"/>
                <w:sz w:val="24"/>
              </w:rPr>
              <w:t>документ о гибели (смерти) военнослужащего вследствие увечья (ранения, травмы, контузии) или заболевания, полученного им при исполнении обязанностей военной службы или служебных обязанностей в районах боевых действий</w:t>
            </w:r>
          </w:p>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Уполномоченный орган, МФЦ</w:t>
            </w:r>
          </w:p>
        </w:tc>
        <w:tc>
          <w:tcPr>
            <w:tcW w:w="2552"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w:t>
            </w:r>
          </w:p>
        </w:tc>
        <w:tc>
          <w:tcPr>
            <w:tcW w:w="1558"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Отсутствуют</w:t>
            </w:r>
          </w:p>
        </w:tc>
      </w:tr>
      <w:tr w:rsidR="00EE7A6B" w:rsidTr="00EE7A6B">
        <w:tc>
          <w:tcPr>
            <w:tcW w:w="454"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247"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2189"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Почта</w:t>
            </w:r>
          </w:p>
          <w:p w:rsidR="00EE7A6B" w:rsidRDefault="00EE7A6B" w:rsidP="000D7841">
            <w:pPr>
              <w:widowControl w:val="0"/>
              <w:spacing w:after="0" w:line="240" w:lineRule="auto"/>
              <w:jc w:val="center"/>
              <w:rPr>
                <w:rFonts w:ascii="Times New Roman" w:hAnsi="Times New Roman"/>
                <w:color w:val="000000" w:themeColor="text1"/>
                <w:sz w:val="24"/>
              </w:rPr>
            </w:pPr>
          </w:p>
        </w:tc>
        <w:tc>
          <w:tcPr>
            <w:tcW w:w="2552"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 К(нз)</w:t>
            </w:r>
          </w:p>
        </w:tc>
        <w:tc>
          <w:tcPr>
            <w:tcW w:w="1558"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Отсутствуют</w:t>
            </w:r>
          </w:p>
        </w:tc>
      </w:tr>
      <w:tr w:rsidR="00EE7A6B" w:rsidTr="00EE7A6B">
        <w:tc>
          <w:tcPr>
            <w:tcW w:w="454"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247"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2189" w:type="dxa"/>
            <w:vMerge/>
            <w:noWrap/>
          </w:tcPr>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ЕПГУ</w:t>
            </w:r>
          </w:p>
        </w:tc>
        <w:tc>
          <w:tcPr>
            <w:tcW w:w="2552"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ОЭ, Д(1)</w:t>
            </w:r>
          </w:p>
        </w:tc>
        <w:tc>
          <w:tcPr>
            <w:tcW w:w="1558"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Отсутствуют</w:t>
            </w:r>
          </w:p>
        </w:tc>
      </w:tr>
    </w:tbl>
    <w:p w:rsidR="00EE7A6B" w:rsidRDefault="00EE7A6B" w:rsidP="00EE7A6B">
      <w:pPr>
        <w:spacing w:after="0" w:line="240" w:lineRule="auto"/>
        <w:jc w:val="right"/>
        <w:rPr>
          <w:rFonts w:ascii="Times New Roman" w:hAnsi="Times New Roman"/>
          <w:color w:val="000000" w:themeColor="text1"/>
          <w:sz w:val="28"/>
          <w:szCs w:val="28"/>
        </w:rPr>
      </w:pPr>
    </w:p>
    <w:p w:rsidR="00EE7A6B" w:rsidRDefault="00EE7A6B" w:rsidP="00EE7A6B">
      <w:pPr>
        <w:spacing w:after="0" w:line="240" w:lineRule="auto"/>
        <w:rPr>
          <w:rFonts w:ascii="Times New Roman" w:hAnsi="Times New Roman"/>
          <w:color w:val="000000" w:themeColor="text1"/>
          <w:sz w:val="26"/>
          <w:szCs w:val="26"/>
        </w:rPr>
      </w:pPr>
      <w:r>
        <w:rPr>
          <w:rFonts w:ascii="Times New Roman" w:hAnsi="Times New Roman"/>
          <w:color w:val="000000" w:themeColor="text1"/>
          <w:sz w:val="26"/>
          <w:szCs w:val="26"/>
        </w:rPr>
        <w:t>*При подаче заявления о предоставлении Муниципальной услуги в Уполномоченный орган заявитель (представитель заявителя) предъявляет паспорт гражданина Российской Федерации (документ, удостоверяющий личность)</w:t>
      </w:r>
    </w:p>
    <w:p w:rsidR="00EE7A6B" w:rsidRDefault="00EE7A6B" w:rsidP="00EE7A6B">
      <w:pPr>
        <w:spacing w:after="0" w:line="240" w:lineRule="auto"/>
        <w:rPr>
          <w:rFonts w:ascii="Times New Roman" w:hAnsi="Times New Roman"/>
          <w:color w:val="000000" w:themeColor="text1"/>
          <w:sz w:val="26"/>
          <w:szCs w:val="26"/>
        </w:rPr>
      </w:pPr>
    </w:p>
    <w:p w:rsidR="00EE7A6B" w:rsidRDefault="00EE7A6B" w:rsidP="00EE7A6B">
      <w:pPr>
        <w:spacing w:after="0" w:line="240" w:lineRule="auto"/>
        <w:rPr>
          <w:rFonts w:ascii="Times New Roman" w:hAnsi="Times New Roman"/>
          <w:color w:val="000000" w:themeColor="text1"/>
          <w:sz w:val="26"/>
          <w:szCs w:val="26"/>
        </w:rPr>
      </w:pPr>
    </w:p>
    <w:p w:rsidR="00EE7A6B" w:rsidRDefault="00EE7A6B" w:rsidP="00EE7A6B">
      <w:pPr>
        <w:spacing w:after="0" w:line="240" w:lineRule="auto"/>
        <w:rPr>
          <w:rFonts w:ascii="Times New Roman" w:hAnsi="Times New Roman"/>
          <w:color w:val="000000" w:themeColor="text1"/>
          <w:sz w:val="26"/>
          <w:szCs w:val="26"/>
        </w:rPr>
      </w:pPr>
    </w:p>
    <w:p w:rsidR="00EE7A6B" w:rsidRDefault="00EE7A6B" w:rsidP="00EE7A6B">
      <w:pPr>
        <w:spacing w:after="0" w:line="240" w:lineRule="auto"/>
        <w:rPr>
          <w:rFonts w:ascii="Times New Roman" w:hAnsi="Times New Roman"/>
          <w:color w:val="000000" w:themeColor="text1"/>
          <w:sz w:val="26"/>
          <w:szCs w:val="26"/>
        </w:rPr>
      </w:pPr>
    </w:p>
    <w:p w:rsidR="00EE7A6B" w:rsidRDefault="00EE7A6B" w:rsidP="00EE7A6B">
      <w:pPr>
        <w:spacing w:after="0" w:line="240" w:lineRule="auto"/>
        <w:rPr>
          <w:rFonts w:ascii="Times New Roman" w:hAnsi="Times New Roman"/>
          <w:color w:val="000000" w:themeColor="text1"/>
          <w:sz w:val="26"/>
          <w:szCs w:val="26"/>
        </w:rPr>
      </w:pPr>
    </w:p>
    <w:p w:rsidR="00EE7A6B" w:rsidRDefault="00EE7A6B" w:rsidP="00EE7A6B">
      <w:pPr>
        <w:shd w:val="nil"/>
        <w:rPr>
          <w:rFonts w:ascii="Times New Roman" w:hAnsi="Times New Roman"/>
          <w:color w:val="000000" w:themeColor="text1"/>
          <w:sz w:val="26"/>
          <w:szCs w:val="26"/>
        </w:rPr>
      </w:pPr>
      <w:r>
        <w:rPr>
          <w:rFonts w:ascii="Times New Roman" w:hAnsi="Times New Roman"/>
          <w:color w:val="000000" w:themeColor="text1"/>
          <w:sz w:val="26"/>
          <w:szCs w:val="26"/>
        </w:rPr>
        <w:br w:type="page" w:clear="all"/>
      </w:r>
    </w:p>
    <w:p w:rsidR="0042149A" w:rsidRDefault="0042149A" w:rsidP="00EE7A6B">
      <w:pPr>
        <w:pStyle w:val="afb"/>
        <w:spacing w:after="283"/>
        <w:jc w:val="both"/>
        <w:rPr>
          <w:color w:val="auto"/>
          <w:sz w:val="24"/>
        </w:rPr>
      </w:pPr>
    </w:p>
    <w:p w:rsidR="0042149A" w:rsidRDefault="00DA4E84">
      <w:pPr>
        <w:pStyle w:val="afb"/>
        <w:spacing w:after="283"/>
        <w:jc w:val="right"/>
      </w:pPr>
      <w:r>
        <w:rPr>
          <w:sz w:val="24"/>
        </w:rPr>
        <w:t xml:space="preserve">Таблица 2 </w:t>
      </w:r>
    </w:p>
    <w:p w:rsidR="0042149A" w:rsidRPr="00F66E19" w:rsidRDefault="00DA4E84" w:rsidP="00F66E19">
      <w:pPr>
        <w:pStyle w:val="afb"/>
        <w:spacing w:after="283"/>
        <w:jc w:val="center"/>
        <w:rPr>
          <w:b/>
          <w:bCs/>
          <w:sz w:val="24"/>
        </w:rPr>
      </w:pPr>
      <w:r>
        <w:t xml:space="preserve">  </w:t>
      </w:r>
      <w:r>
        <w:rPr>
          <w:b/>
          <w:bCs/>
          <w:sz w:val="24"/>
        </w:rPr>
        <w:t>Исчерпывающий перечень документов, которые заявитель вправе</w:t>
      </w:r>
      <w:r>
        <w:rPr>
          <w:b/>
          <w:bCs/>
          <w:sz w:val="24"/>
        </w:rPr>
        <w:br/>
        <w:t>предоставить по собственной инициативе, так как они подлежат</w:t>
      </w:r>
      <w:r>
        <w:rPr>
          <w:b/>
          <w:bCs/>
          <w:sz w:val="24"/>
        </w:rPr>
        <w:br/>
        <w:t>предоставлению в рамках межведомственного информационного</w:t>
      </w:r>
      <w:r>
        <w:rPr>
          <w:b/>
          <w:bCs/>
          <w:sz w:val="24"/>
        </w:rPr>
        <w:br/>
        <w:t xml:space="preserve">взаимодействия, а также требования к ним </w:t>
      </w:r>
    </w:p>
    <w:p w:rsidR="0042149A" w:rsidRDefault="0042149A">
      <w:pPr>
        <w:spacing w:after="0" w:line="240" w:lineRule="auto"/>
        <w:jc w:val="both"/>
        <w:rPr>
          <w:rFonts w:ascii="Times New Roman" w:hAnsi="Times New Roman" w:cs="Times New Roman"/>
          <w:bCs/>
          <w:sz w:val="28"/>
          <w:szCs w:val="28"/>
        </w:rPr>
      </w:pPr>
    </w:p>
    <w:p w:rsidR="0042149A" w:rsidRDefault="0042149A">
      <w:pPr>
        <w:rPr>
          <w:rFonts w:ascii="Times New Roman" w:hAnsi="Times New Roman" w:cs="Times New Roman"/>
          <w:bCs/>
          <w:sz w:val="28"/>
          <w:szCs w:val="28"/>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1247"/>
        <w:gridCol w:w="2189"/>
        <w:gridCol w:w="1701"/>
        <w:gridCol w:w="2410"/>
        <w:gridCol w:w="1842"/>
      </w:tblGrid>
      <w:tr w:rsidR="00EE7A6B" w:rsidTr="00EE7A6B">
        <w:tc>
          <w:tcPr>
            <w:tcW w:w="454"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N п/п</w:t>
            </w:r>
          </w:p>
        </w:tc>
        <w:tc>
          <w:tcPr>
            <w:tcW w:w="1247"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Идентификатор(ы) категорий (признаков) заявителей</w:t>
            </w:r>
          </w:p>
        </w:tc>
        <w:tc>
          <w:tcPr>
            <w:tcW w:w="2189"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Наименование документа и (или) информации</w:t>
            </w:r>
          </w:p>
        </w:tc>
        <w:tc>
          <w:tcPr>
            <w:tcW w:w="1701"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Способы подачи документов (уполномоченный орган, почта, ЕПГУ, МФЦ)</w:t>
            </w:r>
          </w:p>
        </w:tc>
        <w:tc>
          <w:tcPr>
            <w:tcW w:w="2410"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Требование к документу и (или) информации, в том числе к формату, количеству либо указание на его отсутствие</w:t>
            </w:r>
          </w:p>
        </w:tc>
        <w:tc>
          <w:tcPr>
            <w:tcW w:w="1842" w:type="dxa"/>
            <w:noWrap/>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Вид сведений, получаемый из государственного информационного ресурса</w:t>
            </w:r>
          </w:p>
        </w:tc>
      </w:tr>
      <w:tr w:rsidR="00EE7A6B" w:rsidTr="00EE7A6B">
        <w:tc>
          <w:tcPr>
            <w:tcW w:w="454"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1</w:t>
            </w:r>
          </w:p>
        </w:tc>
        <w:tc>
          <w:tcPr>
            <w:tcW w:w="1247"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А, Б, В, Г</w:t>
            </w:r>
          </w:p>
        </w:tc>
        <w:tc>
          <w:tcPr>
            <w:tcW w:w="2189" w:type="dxa"/>
            <w:noWrap/>
            <w:vAlign w:val="center"/>
          </w:tcPr>
          <w:p w:rsidR="00EE7A6B" w:rsidRDefault="00EE7A6B" w:rsidP="000D7841">
            <w:pPr>
              <w:widowControl w:val="0"/>
              <w:spacing w:after="0" w:line="240" w:lineRule="auto"/>
              <w:rPr>
                <w:rFonts w:ascii="Times New Roman" w:hAnsi="Times New Roman"/>
                <w:color w:val="000000" w:themeColor="text1"/>
                <w:sz w:val="24"/>
              </w:rPr>
            </w:pPr>
            <w:r>
              <w:rPr>
                <w:rFonts w:ascii="Times New Roman" w:hAnsi="Times New Roman"/>
                <w:color w:val="000000" w:themeColor="text1"/>
                <w:sz w:val="24"/>
              </w:rPr>
              <w:t>документ, удостоверяющий личность лица (паспорт)</w:t>
            </w:r>
          </w:p>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ЕПГУ</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ОЭ, Д1</w:t>
            </w:r>
          </w:p>
        </w:tc>
        <w:tc>
          <w:tcPr>
            <w:tcW w:w="1842"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запрос паспортных данных - МВД ГИСМУ</w:t>
            </w:r>
          </w:p>
        </w:tc>
      </w:tr>
      <w:tr w:rsidR="00EE7A6B" w:rsidTr="00EE7A6B">
        <w:tc>
          <w:tcPr>
            <w:tcW w:w="454"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1247"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А, В</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2189" w:type="dxa"/>
            <w:vMerge w:val="restart"/>
            <w:noWrap/>
            <w:vAlign w:val="center"/>
          </w:tcPr>
          <w:p w:rsidR="00EE7A6B" w:rsidRDefault="00EE7A6B" w:rsidP="000D7841">
            <w:pPr>
              <w:widowControl w:val="0"/>
              <w:spacing w:after="0" w:line="240" w:lineRule="auto"/>
              <w:rPr>
                <w:rFonts w:ascii="Times New Roman" w:hAnsi="Times New Roman"/>
                <w:color w:val="000000" w:themeColor="text1"/>
                <w:sz w:val="24"/>
              </w:rPr>
            </w:pPr>
            <w:r>
              <w:rPr>
                <w:rFonts w:ascii="Times New Roman" w:hAnsi="Times New Roman"/>
                <w:color w:val="000000" w:themeColor="text1"/>
                <w:sz w:val="24"/>
              </w:rPr>
              <w:t>Свидетельство о рождении</w:t>
            </w:r>
          </w:p>
          <w:p w:rsidR="00EE7A6B" w:rsidRDefault="00EE7A6B" w:rsidP="000D7841">
            <w:pPr>
              <w:widowControl w:val="0"/>
              <w:spacing w:after="0" w:line="240" w:lineRule="auto"/>
              <w:rPr>
                <w:rFonts w:ascii="Times New Roman" w:hAnsi="Times New Roman"/>
                <w:color w:val="000000" w:themeColor="text1"/>
                <w:sz w:val="24"/>
              </w:rPr>
            </w:pPr>
          </w:p>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уполномоченный орган, МФЦ</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w:t>
            </w:r>
          </w:p>
        </w:tc>
        <w:tc>
          <w:tcPr>
            <w:tcW w:w="1842"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запрос данных ФГИС ЕГР ЗАГС</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Почта</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 К(нз)</w:t>
            </w:r>
          </w:p>
        </w:tc>
        <w:tc>
          <w:tcPr>
            <w:tcW w:w="1842" w:type="dxa"/>
            <w:vMerge/>
            <w:noWrap/>
            <w:vAlign w:val="center"/>
          </w:tcPr>
          <w:p w:rsidR="00EE7A6B" w:rsidRDefault="00EE7A6B" w:rsidP="000D7841"/>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ЕПГУ</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ОЭ, Д1</w:t>
            </w:r>
          </w:p>
        </w:tc>
        <w:tc>
          <w:tcPr>
            <w:tcW w:w="1842" w:type="dxa"/>
            <w:vMerge/>
            <w:noWrap/>
            <w:vAlign w:val="center"/>
          </w:tcPr>
          <w:p w:rsidR="00EE7A6B" w:rsidRDefault="00EE7A6B" w:rsidP="000D7841"/>
        </w:tc>
      </w:tr>
      <w:tr w:rsidR="00EE7A6B" w:rsidTr="00EE7A6B">
        <w:tc>
          <w:tcPr>
            <w:tcW w:w="454"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3</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1247"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Б, В, Г</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2189" w:type="dxa"/>
            <w:vMerge w:val="restart"/>
            <w:noWrap/>
            <w:vAlign w:val="center"/>
          </w:tcPr>
          <w:p w:rsidR="00EE7A6B" w:rsidRDefault="00EE7A6B" w:rsidP="000D7841">
            <w:pPr>
              <w:widowControl w:val="0"/>
              <w:spacing w:after="0" w:line="240" w:lineRule="auto"/>
              <w:rPr>
                <w:rFonts w:ascii="Times New Roman" w:hAnsi="Times New Roman"/>
                <w:color w:val="000000" w:themeColor="text1"/>
                <w:sz w:val="24"/>
              </w:rPr>
            </w:pPr>
            <w:r>
              <w:rPr>
                <w:rFonts w:ascii="Times New Roman" w:hAnsi="Times New Roman"/>
                <w:color w:val="000000" w:themeColor="text1"/>
                <w:sz w:val="24"/>
              </w:rPr>
              <w:t>Свидетельство о смерти военнослужащего</w:t>
            </w:r>
          </w:p>
          <w:p w:rsidR="00EE7A6B" w:rsidRDefault="00EE7A6B" w:rsidP="000D7841">
            <w:pPr>
              <w:widowControl w:val="0"/>
              <w:spacing w:after="0" w:line="240" w:lineRule="auto"/>
              <w:rPr>
                <w:rFonts w:ascii="Times New Roman" w:hAnsi="Times New Roman"/>
                <w:color w:val="000000" w:themeColor="text1"/>
                <w:sz w:val="24"/>
              </w:rPr>
            </w:pPr>
          </w:p>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Уполномоченный орган, МФЦ</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w:t>
            </w:r>
          </w:p>
        </w:tc>
        <w:tc>
          <w:tcPr>
            <w:tcW w:w="1842"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запрос данных ФГИС ЕГР ЗАГС</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Почта</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 К(нз)</w:t>
            </w:r>
          </w:p>
        </w:tc>
        <w:tc>
          <w:tcPr>
            <w:tcW w:w="1842" w:type="dxa"/>
            <w:vMerge/>
            <w:noWrap/>
            <w:vAlign w:val="center"/>
          </w:tcPr>
          <w:p w:rsidR="00EE7A6B" w:rsidRDefault="00EE7A6B" w:rsidP="000D7841"/>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ЕПГУ</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ОЭ, Д1</w:t>
            </w:r>
          </w:p>
        </w:tc>
        <w:tc>
          <w:tcPr>
            <w:tcW w:w="1842" w:type="dxa"/>
            <w:vMerge/>
            <w:noWrap/>
            <w:vAlign w:val="center"/>
          </w:tcPr>
          <w:p w:rsidR="00EE7A6B" w:rsidRDefault="00EE7A6B" w:rsidP="000D7841"/>
        </w:tc>
      </w:tr>
      <w:tr w:rsidR="00EE7A6B" w:rsidTr="00EE7A6B">
        <w:tc>
          <w:tcPr>
            <w:tcW w:w="454"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1247"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А</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2189" w:type="dxa"/>
            <w:vMerge w:val="restart"/>
            <w:noWrap/>
            <w:vAlign w:val="center"/>
          </w:tcPr>
          <w:p w:rsidR="00EE7A6B" w:rsidRDefault="00EE7A6B" w:rsidP="000D7841">
            <w:pPr>
              <w:widowControl w:val="0"/>
              <w:spacing w:after="0" w:line="240" w:lineRule="auto"/>
              <w:rPr>
                <w:rFonts w:ascii="Times New Roman" w:hAnsi="Times New Roman"/>
                <w:color w:val="000000" w:themeColor="text1"/>
                <w:sz w:val="24"/>
              </w:rPr>
            </w:pPr>
            <w:r>
              <w:rPr>
                <w:rFonts w:ascii="Times New Roman" w:hAnsi="Times New Roman"/>
                <w:color w:val="000000" w:themeColor="text1"/>
                <w:sz w:val="24"/>
              </w:rPr>
              <w:t xml:space="preserve">документ о присвоении звания Героя Российской Федерации или о награждении орденами Российской Федерации за заслуги, проявленные в ходе </w:t>
            </w:r>
            <w:r>
              <w:rPr>
                <w:rFonts w:ascii="Times New Roman" w:hAnsi="Times New Roman"/>
                <w:color w:val="000000" w:themeColor="text1"/>
                <w:sz w:val="24"/>
              </w:rPr>
              <w:lastRenderedPageBreak/>
              <w:t>участия в специальной военной операции</w:t>
            </w:r>
          </w:p>
          <w:p w:rsidR="00EE7A6B" w:rsidRDefault="00EE7A6B" w:rsidP="000D7841">
            <w:pPr>
              <w:widowControl w:val="0"/>
              <w:spacing w:after="0" w:line="240" w:lineRule="auto"/>
              <w:rPr>
                <w:rFonts w:ascii="Times New Roman" w:hAnsi="Times New Roman"/>
                <w:color w:val="000000" w:themeColor="text1"/>
                <w:sz w:val="24"/>
              </w:rPr>
            </w:pPr>
          </w:p>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ЕПГУ</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ОЭ, Д1</w:t>
            </w:r>
          </w:p>
        </w:tc>
        <w:tc>
          <w:tcPr>
            <w:tcW w:w="1842"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Получение сведений о наградах - МО РФ</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Уполномоченный орган, МФЦ</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w:t>
            </w:r>
          </w:p>
        </w:tc>
        <w:tc>
          <w:tcPr>
            <w:tcW w:w="1842" w:type="dxa"/>
            <w:vMerge/>
            <w:noWrap/>
            <w:vAlign w:val="center"/>
          </w:tcPr>
          <w:p w:rsidR="00EE7A6B" w:rsidRDefault="00EE7A6B" w:rsidP="000D7841"/>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Почта</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 К(нз)</w:t>
            </w:r>
          </w:p>
        </w:tc>
        <w:tc>
          <w:tcPr>
            <w:tcW w:w="1842" w:type="dxa"/>
            <w:vMerge/>
            <w:noWrap/>
            <w:vAlign w:val="center"/>
          </w:tcPr>
          <w:p w:rsidR="00EE7A6B" w:rsidRDefault="00EE7A6B" w:rsidP="000D7841"/>
        </w:tc>
      </w:tr>
      <w:tr w:rsidR="00EE7A6B" w:rsidTr="00EE7A6B">
        <w:tc>
          <w:tcPr>
            <w:tcW w:w="454"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5</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1247"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А, Б, В, Г</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2189" w:type="dxa"/>
            <w:vMerge w:val="restart"/>
            <w:noWrap/>
            <w:vAlign w:val="center"/>
          </w:tcPr>
          <w:p w:rsidR="00EE7A6B" w:rsidRDefault="00EE7A6B" w:rsidP="000D7841">
            <w:pPr>
              <w:widowControl w:val="0"/>
              <w:spacing w:after="0" w:line="240" w:lineRule="auto"/>
              <w:rPr>
                <w:rFonts w:ascii="Times New Roman" w:hAnsi="Times New Roman"/>
                <w:color w:val="000000" w:themeColor="text1"/>
                <w:sz w:val="24"/>
                <w:highlight w:val="white"/>
              </w:rPr>
            </w:pPr>
            <w:r>
              <w:rPr>
                <w:rFonts w:ascii="Times New Roman" w:hAnsi="Times New Roman"/>
                <w:color w:val="000000" w:themeColor="text1"/>
                <w:sz w:val="24"/>
                <w:highlight w:val="white"/>
              </w:rPr>
              <w:t>документ, подтверждающий постоянное место жительства на территории Вейделевского муниципального округа Белгородской области</w:t>
            </w:r>
          </w:p>
          <w:p w:rsidR="00EE7A6B" w:rsidRDefault="00EE7A6B" w:rsidP="000D7841">
            <w:pPr>
              <w:widowControl w:val="0"/>
              <w:spacing w:after="0" w:line="240" w:lineRule="auto"/>
              <w:rPr>
                <w:rFonts w:ascii="Times New Roman" w:hAnsi="Times New Roman"/>
                <w:color w:val="000000" w:themeColor="text1"/>
                <w:sz w:val="24"/>
              </w:rPr>
            </w:pPr>
          </w:p>
          <w:p w:rsidR="00EE7A6B" w:rsidRDefault="00EE7A6B" w:rsidP="000D7841">
            <w:pPr>
              <w:widowControl w:val="0"/>
              <w:spacing w:after="0" w:line="240" w:lineRule="auto"/>
              <w:rPr>
                <w:rFonts w:ascii="Times New Roman" w:hAnsi="Times New Roman"/>
                <w:color w:val="000000" w:themeColor="text1"/>
                <w:sz w:val="24"/>
                <w:highlight w:val="white"/>
              </w:rPr>
            </w:pPr>
          </w:p>
          <w:p w:rsidR="00EE7A6B" w:rsidRDefault="00EE7A6B" w:rsidP="000D7841">
            <w:pPr>
              <w:widowControl w:val="0"/>
              <w:spacing w:after="0" w:line="240" w:lineRule="auto"/>
              <w:rPr>
                <w:rFonts w:ascii="Times New Roman" w:hAnsi="Times New Roman"/>
                <w:color w:val="000000" w:themeColor="text1"/>
                <w:sz w:val="24"/>
                <w:highlight w:val="white"/>
              </w:rPr>
            </w:pPr>
          </w:p>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ЕПГУ</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ОЭ, Д1</w:t>
            </w:r>
          </w:p>
        </w:tc>
        <w:tc>
          <w:tcPr>
            <w:tcW w:w="1842"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запрос регистрационного досье - МВД ГИСМУ</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Уполномоченный орган, МФЦ</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w:t>
            </w:r>
          </w:p>
        </w:tc>
        <w:tc>
          <w:tcPr>
            <w:tcW w:w="1842" w:type="dxa"/>
            <w:vMerge/>
            <w:noWrap/>
            <w:vAlign w:val="center"/>
          </w:tcPr>
          <w:p w:rsidR="00EE7A6B" w:rsidRDefault="00EE7A6B" w:rsidP="000D7841"/>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Почта</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 К(нз)</w:t>
            </w:r>
          </w:p>
        </w:tc>
        <w:tc>
          <w:tcPr>
            <w:tcW w:w="1842" w:type="dxa"/>
            <w:vMerge/>
            <w:noWrap/>
            <w:vAlign w:val="center"/>
          </w:tcPr>
          <w:p w:rsidR="00EE7A6B" w:rsidRDefault="00EE7A6B" w:rsidP="000D7841"/>
        </w:tc>
      </w:tr>
      <w:tr w:rsidR="00EE7A6B" w:rsidTr="00EE7A6B">
        <w:tc>
          <w:tcPr>
            <w:tcW w:w="454"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6</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1247"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Б</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2189" w:type="dxa"/>
            <w:vMerge w:val="restart"/>
            <w:noWrap/>
            <w:vAlign w:val="center"/>
          </w:tcPr>
          <w:p w:rsidR="00EE7A6B" w:rsidRDefault="00EE7A6B" w:rsidP="000D7841">
            <w:pPr>
              <w:widowControl w:val="0"/>
              <w:spacing w:after="0" w:line="240" w:lineRule="auto"/>
              <w:rPr>
                <w:rFonts w:ascii="Times New Roman" w:hAnsi="Times New Roman"/>
                <w:color w:val="000000" w:themeColor="text1"/>
                <w:sz w:val="24"/>
              </w:rPr>
            </w:pPr>
            <w:r>
              <w:rPr>
                <w:rFonts w:ascii="Times New Roman" w:hAnsi="Times New Roman"/>
                <w:color w:val="000000" w:themeColor="text1"/>
                <w:sz w:val="24"/>
              </w:rPr>
              <w:t>свидетельство (справка) о заключении брака (для вдовы (вдовца) погибшего (умершего) военнослужащего, не вступившей(-его) в повторный брак)</w:t>
            </w:r>
          </w:p>
          <w:p w:rsidR="00EE7A6B" w:rsidRDefault="00EE7A6B" w:rsidP="000D7841">
            <w:pPr>
              <w:widowControl w:val="0"/>
              <w:spacing w:after="0" w:line="240" w:lineRule="auto"/>
              <w:rPr>
                <w:rFonts w:ascii="Times New Roman" w:hAnsi="Times New Roman"/>
                <w:color w:val="000000" w:themeColor="text1"/>
                <w:sz w:val="24"/>
              </w:rPr>
            </w:pPr>
          </w:p>
          <w:p w:rsidR="00EE7A6B" w:rsidRDefault="00EE7A6B" w:rsidP="000D7841">
            <w:pPr>
              <w:widowControl w:val="0"/>
              <w:spacing w:after="0" w:line="240" w:lineRule="auto"/>
              <w:rPr>
                <w:rFonts w:ascii="Times New Roman" w:hAnsi="Times New Roman"/>
                <w:color w:val="000000" w:themeColor="text1"/>
                <w:sz w:val="24"/>
              </w:rPr>
            </w:pPr>
          </w:p>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ЕПГУ</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ОЭ, Д1</w:t>
            </w:r>
          </w:p>
        </w:tc>
        <w:tc>
          <w:tcPr>
            <w:tcW w:w="1842"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запрос данных ФГИС ЕГР ЗАГС</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Уполномоченный орган, МФЦ</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w:t>
            </w:r>
          </w:p>
        </w:tc>
        <w:tc>
          <w:tcPr>
            <w:tcW w:w="1842" w:type="dxa"/>
            <w:vMerge/>
            <w:noWrap/>
            <w:vAlign w:val="center"/>
          </w:tcPr>
          <w:p w:rsidR="00EE7A6B" w:rsidRDefault="00EE7A6B" w:rsidP="000D7841"/>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Почта</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 К(нз)</w:t>
            </w:r>
          </w:p>
        </w:tc>
        <w:tc>
          <w:tcPr>
            <w:tcW w:w="1842" w:type="dxa"/>
            <w:vMerge/>
            <w:noWrap/>
            <w:vAlign w:val="center"/>
          </w:tcPr>
          <w:p w:rsidR="00EE7A6B" w:rsidRDefault="00EE7A6B" w:rsidP="000D7841"/>
        </w:tc>
      </w:tr>
      <w:tr w:rsidR="00EE7A6B" w:rsidTr="00EE7A6B">
        <w:trPr>
          <w:trHeight w:val="276"/>
        </w:trPr>
        <w:tc>
          <w:tcPr>
            <w:tcW w:w="454"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7</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1247"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А</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c>
          <w:tcPr>
            <w:tcW w:w="2189" w:type="dxa"/>
            <w:vMerge w:val="restart"/>
            <w:noWrap/>
            <w:vAlign w:val="center"/>
          </w:tcPr>
          <w:p w:rsidR="00EE7A6B" w:rsidRDefault="00EE7A6B" w:rsidP="000D7841">
            <w:pPr>
              <w:widowControl w:val="0"/>
              <w:suppressLineNumbers/>
              <w:spacing w:line="285" w:lineRule="atLeast"/>
              <w:rPr>
                <w:color w:val="000000" w:themeColor="text1"/>
              </w:rPr>
            </w:pPr>
            <w:r>
              <w:rPr>
                <w:rFonts w:ascii="Times New Roman" w:hAnsi="Times New Roman"/>
                <w:color w:val="000000" w:themeColor="text1"/>
              </w:rPr>
              <w:t xml:space="preserve">удостоверение ветерана боевых действий </w:t>
            </w:r>
          </w:p>
          <w:p w:rsidR="00EE7A6B" w:rsidRDefault="00EE7A6B" w:rsidP="000D7841">
            <w:pPr>
              <w:widowControl w:val="0"/>
              <w:spacing w:after="0" w:line="240" w:lineRule="auto"/>
              <w:rPr>
                <w:rFonts w:ascii="Times New Roman" w:hAnsi="Times New Roman"/>
                <w:color w:val="000000" w:themeColor="text1"/>
                <w:sz w:val="24"/>
              </w:rPr>
            </w:pPr>
          </w:p>
          <w:p w:rsidR="00EE7A6B" w:rsidRDefault="00EE7A6B" w:rsidP="000D7841">
            <w:pPr>
              <w:widowControl w:val="0"/>
              <w:suppressLineNumbers/>
              <w:spacing w:line="285" w:lineRule="atLeast"/>
              <w:rPr>
                <w:rFonts w:ascii="Times New Roman" w:hAnsi="Times New Roman"/>
                <w:color w:val="000000" w:themeColor="text1"/>
              </w:rPr>
            </w:pPr>
          </w:p>
          <w:p w:rsidR="00EE7A6B" w:rsidRDefault="00EE7A6B" w:rsidP="000D7841">
            <w:pPr>
              <w:widowControl w:val="0"/>
              <w:suppressLineNumbers/>
              <w:spacing w:line="285" w:lineRule="atLeast"/>
              <w:rPr>
                <w:rFonts w:ascii="Times New Roman" w:hAnsi="Times New Roman"/>
                <w:color w:val="000000" w:themeColor="text1"/>
              </w:rPr>
            </w:pPr>
          </w:p>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ЕПГУ</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ОЭ, Д1</w:t>
            </w:r>
          </w:p>
        </w:tc>
        <w:tc>
          <w:tcPr>
            <w:tcW w:w="1842"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Получение сведений - МО РФ</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Уполномоченный орган, МФЦ</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w:t>
            </w:r>
          </w:p>
        </w:tc>
        <w:tc>
          <w:tcPr>
            <w:tcW w:w="1842" w:type="dxa"/>
            <w:vMerge/>
            <w:noWrap/>
            <w:vAlign w:val="center"/>
          </w:tcPr>
          <w:p w:rsidR="00EE7A6B" w:rsidRDefault="00EE7A6B" w:rsidP="000D7841"/>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Почта</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 К(нз)</w:t>
            </w:r>
          </w:p>
        </w:tc>
        <w:tc>
          <w:tcPr>
            <w:tcW w:w="1842" w:type="dxa"/>
            <w:vMerge/>
            <w:noWrap/>
            <w:vAlign w:val="center"/>
          </w:tcPr>
          <w:p w:rsidR="00EE7A6B" w:rsidRDefault="00EE7A6B" w:rsidP="000D7841"/>
        </w:tc>
      </w:tr>
      <w:tr w:rsidR="00EE7A6B" w:rsidTr="00EE7A6B">
        <w:trPr>
          <w:trHeight w:val="276"/>
        </w:trPr>
        <w:tc>
          <w:tcPr>
            <w:tcW w:w="454"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8.</w:t>
            </w:r>
          </w:p>
        </w:tc>
        <w:tc>
          <w:tcPr>
            <w:tcW w:w="1247"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А</w:t>
            </w:r>
          </w:p>
        </w:tc>
        <w:tc>
          <w:tcPr>
            <w:tcW w:w="2189" w:type="dxa"/>
            <w:vMerge w:val="restart"/>
            <w:noWrap/>
            <w:vAlign w:val="center"/>
          </w:tcPr>
          <w:p w:rsidR="00EE7A6B" w:rsidRPr="00EE7A6B" w:rsidRDefault="00EE7A6B" w:rsidP="000D7841">
            <w:pPr>
              <w:widowControl w:val="0"/>
              <w:suppressLineNumbers/>
              <w:spacing w:line="285" w:lineRule="atLeast"/>
              <w:rPr>
                <w:rFonts w:ascii="Times New Roman" w:hAnsi="Times New Roman"/>
                <w:color w:val="auto"/>
              </w:rPr>
            </w:pPr>
            <w:r w:rsidRPr="00EE7A6B">
              <w:rPr>
                <w:rFonts w:ascii="Times New Roman" w:hAnsi="Times New Roman" w:cs="Times New Roman"/>
                <w:color w:val="auto"/>
                <w:sz w:val="24"/>
                <w:szCs w:val="24"/>
                <w:lang w:eastAsia="ru-RU" w:bidi="ru-RU"/>
              </w:rPr>
              <w:t xml:space="preserve">информация воинской части о зачислении гражданина в списки части, выполнении им боевых задач в зоне специальной военной операции и о дате завершения его участия в </w:t>
            </w:r>
            <w:r w:rsidRPr="00EE7A6B">
              <w:rPr>
                <w:rFonts w:ascii="Times New Roman" w:hAnsi="Times New Roman" w:cs="Times New Roman"/>
                <w:color w:val="auto"/>
                <w:sz w:val="24"/>
                <w:szCs w:val="24"/>
                <w:lang w:eastAsia="ru-RU" w:bidi="ru-RU"/>
              </w:rPr>
              <w:lastRenderedPageBreak/>
              <w:t>специальной военной операции</w:t>
            </w:r>
          </w:p>
          <w:p w:rsidR="00EE7A6B" w:rsidRPr="00EE7A6B" w:rsidRDefault="00EE7A6B" w:rsidP="000D7841">
            <w:pPr>
              <w:widowControl w:val="0"/>
              <w:suppressLineNumbers/>
              <w:spacing w:line="285" w:lineRule="atLeast"/>
              <w:rPr>
                <w:rFonts w:ascii="Times New Roman" w:hAnsi="Times New Roman"/>
                <w:color w:val="auto"/>
              </w:rPr>
            </w:pPr>
          </w:p>
          <w:p w:rsidR="00EE7A6B" w:rsidRDefault="00EE7A6B" w:rsidP="000D7841">
            <w:pPr>
              <w:widowControl w:val="0"/>
              <w:suppressLineNumbers/>
              <w:spacing w:line="285" w:lineRule="atLeast"/>
              <w:rPr>
                <w:rFonts w:ascii="Times New Roman" w:hAnsi="Times New Roman"/>
                <w:color w:val="000000" w:themeColor="text1"/>
              </w:rPr>
            </w:pPr>
          </w:p>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ЕПГУ</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ОЭ, Д1</w:t>
            </w:r>
          </w:p>
        </w:tc>
        <w:tc>
          <w:tcPr>
            <w:tcW w:w="1842" w:type="dxa"/>
            <w:vMerge w:val="restart"/>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Получение сведений - МО РФ</w:t>
            </w: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p w:rsidR="00EE7A6B" w:rsidRDefault="00EE7A6B" w:rsidP="000D7841">
            <w:pPr>
              <w:widowControl w:val="0"/>
              <w:spacing w:after="0" w:line="240" w:lineRule="auto"/>
              <w:jc w:val="center"/>
              <w:rPr>
                <w:rFonts w:ascii="Times New Roman" w:hAnsi="Times New Roman"/>
                <w:color w:val="000000" w:themeColor="text1"/>
                <w:sz w:val="24"/>
              </w:rPr>
            </w:pPr>
          </w:p>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Уполномоченный орган, МФЦ</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w:t>
            </w:r>
          </w:p>
        </w:tc>
        <w:tc>
          <w:tcPr>
            <w:tcW w:w="1842" w:type="dxa"/>
            <w:vMerge/>
            <w:noWrap/>
            <w:vAlign w:val="center"/>
          </w:tcPr>
          <w:p w:rsidR="00EE7A6B" w:rsidRDefault="00EE7A6B" w:rsidP="000D7841"/>
        </w:tc>
      </w:tr>
      <w:tr w:rsidR="00EE7A6B" w:rsidTr="00EE7A6B">
        <w:trPr>
          <w:trHeight w:val="509"/>
        </w:trPr>
        <w:tc>
          <w:tcPr>
            <w:tcW w:w="454" w:type="dxa"/>
            <w:vMerge/>
            <w:noWrap/>
            <w:vAlign w:val="center"/>
          </w:tcPr>
          <w:p w:rsidR="00EE7A6B" w:rsidRDefault="00EE7A6B" w:rsidP="000D7841"/>
        </w:tc>
        <w:tc>
          <w:tcPr>
            <w:tcW w:w="1247" w:type="dxa"/>
            <w:vMerge/>
            <w:noWrap/>
            <w:vAlign w:val="center"/>
          </w:tcPr>
          <w:p w:rsidR="00EE7A6B" w:rsidRDefault="00EE7A6B" w:rsidP="000D7841"/>
        </w:tc>
        <w:tc>
          <w:tcPr>
            <w:tcW w:w="2189" w:type="dxa"/>
            <w:vMerge/>
            <w:noWrap/>
            <w:vAlign w:val="center"/>
          </w:tcPr>
          <w:p w:rsidR="00EE7A6B" w:rsidRDefault="00EE7A6B" w:rsidP="000D7841"/>
        </w:tc>
        <w:tc>
          <w:tcPr>
            <w:tcW w:w="1701"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Почта</w:t>
            </w:r>
          </w:p>
        </w:tc>
        <w:tc>
          <w:tcPr>
            <w:tcW w:w="2410" w:type="dxa"/>
            <w:noWrap/>
            <w:vAlign w:val="center"/>
          </w:tcPr>
          <w:p w:rsidR="00EE7A6B" w:rsidRDefault="00EE7A6B" w:rsidP="000D7841">
            <w:pPr>
              <w:widowControl w:val="0"/>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 Д(1), К(нз)</w:t>
            </w:r>
          </w:p>
        </w:tc>
        <w:tc>
          <w:tcPr>
            <w:tcW w:w="1842" w:type="dxa"/>
            <w:vMerge/>
            <w:noWrap/>
            <w:vAlign w:val="center"/>
          </w:tcPr>
          <w:p w:rsidR="00EE7A6B" w:rsidRDefault="00EE7A6B" w:rsidP="000D7841"/>
        </w:tc>
      </w:tr>
    </w:tbl>
    <w:p w:rsidR="0042149A" w:rsidRDefault="0042149A">
      <w:pPr>
        <w:sectPr w:rsidR="0042149A" w:rsidSect="00F66E19">
          <w:pgSz w:w="11906" w:h="16838"/>
          <w:pgMar w:top="1135" w:right="1134" w:bottom="850" w:left="1134" w:header="720" w:footer="720" w:gutter="0"/>
          <w:cols w:space="720"/>
          <w:docGrid w:linePitch="360"/>
        </w:sectPr>
      </w:pPr>
    </w:p>
    <w:p w:rsidR="0042149A" w:rsidRDefault="00DA4E84">
      <w:pPr>
        <w:pStyle w:val="afb"/>
        <w:jc w:val="right"/>
        <w:rPr>
          <w:szCs w:val="28"/>
        </w:rPr>
      </w:pPr>
      <w:r>
        <w:rPr>
          <w:szCs w:val="28"/>
        </w:rPr>
        <w:lastRenderedPageBreak/>
        <w:t>Приложение № 4</w:t>
      </w:r>
    </w:p>
    <w:p w:rsidR="0042149A" w:rsidRDefault="00DA4E84">
      <w:pPr>
        <w:pStyle w:val="afb"/>
        <w:jc w:val="right"/>
        <w:rPr>
          <w:szCs w:val="28"/>
        </w:rPr>
      </w:pPr>
      <w:r>
        <w:rPr>
          <w:szCs w:val="28"/>
        </w:rPr>
        <w:t xml:space="preserve">к административному регламенту предоставления </w:t>
      </w:r>
    </w:p>
    <w:p w:rsidR="0042149A" w:rsidRDefault="00DA4E84">
      <w:pPr>
        <w:pStyle w:val="afb"/>
        <w:jc w:val="right"/>
        <w:rPr>
          <w:szCs w:val="28"/>
        </w:rPr>
      </w:pPr>
      <w:r>
        <w:rPr>
          <w:szCs w:val="28"/>
        </w:rPr>
        <w:t xml:space="preserve">муниципальной услуги «Постановка на учет </w:t>
      </w:r>
    </w:p>
    <w:p w:rsidR="0042149A" w:rsidRDefault="00DA4E84">
      <w:pPr>
        <w:pStyle w:val="afb"/>
        <w:jc w:val="right"/>
        <w:rPr>
          <w:szCs w:val="28"/>
        </w:rPr>
      </w:pPr>
      <w:r>
        <w:rPr>
          <w:szCs w:val="28"/>
        </w:rPr>
        <w:t xml:space="preserve">военнослужащих и членов семей погибших (умерших) </w:t>
      </w:r>
    </w:p>
    <w:p w:rsidR="0042149A" w:rsidRDefault="00DA4E84">
      <w:pPr>
        <w:pStyle w:val="afb"/>
        <w:jc w:val="right"/>
        <w:rPr>
          <w:szCs w:val="28"/>
        </w:rPr>
      </w:pPr>
      <w:r>
        <w:rPr>
          <w:szCs w:val="28"/>
        </w:rPr>
        <w:t xml:space="preserve">военнослужащих в качестве лиц, имеющих право </w:t>
      </w:r>
    </w:p>
    <w:p w:rsidR="0042149A" w:rsidRDefault="00DA4E84">
      <w:pPr>
        <w:pStyle w:val="afb"/>
        <w:jc w:val="right"/>
        <w:rPr>
          <w:szCs w:val="28"/>
        </w:rPr>
      </w:pPr>
      <w:r>
        <w:rPr>
          <w:szCs w:val="28"/>
        </w:rPr>
        <w:t xml:space="preserve">на предоставление земельного участка </w:t>
      </w:r>
    </w:p>
    <w:p w:rsidR="0042149A" w:rsidRDefault="00DA4E84">
      <w:pPr>
        <w:pStyle w:val="afb"/>
        <w:jc w:val="right"/>
        <w:rPr>
          <w:szCs w:val="28"/>
        </w:rPr>
      </w:pPr>
      <w:r>
        <w:rPr>
          <w:szCs w:val="28"/>
        </w:rPr>
        <w:t xml:space="preserve">в собственность бесплатно» </w:t>
      </w:r>
    </w:p>
    <w:p w:rsidR="0042149A" w:rsidRDefault="00DA4E84">
      <w:pPr>
        <w:pStyle w:val="afb"/>
        <w:spacing w:after="283"/>
        <w:jc w:val="both"/>
        <w:rPr>
          <w:b/>
          <w:bCs/>
          <w:szCs w:val="28"/>
        </w:rPr>
      </w:pPr>
      <w:r>
        <w:rPr>
          <w:szCs w:val="28"/>
        </w:rPr>
        <w:t xml:space="preserve">  </w:t>
      </w:r>
    </w:p>
    <w:p w:rsidR="0042149A" w:rsidRDefault="00DA4E84">
      <w:pPr>
        <w:pStyle w:val="afb"/>
        <w:jc w:val="center"/>
        <w:rPr>
          <w:b/>
          <w:bCs/>
          <w:sz w:val="24"/>
        </w:rPr>
      </w:pPr>
      <w:r>
        <w:rPr>
          <w:b/>
          <w:bCs/>
          <w:sz w:val="24"/>
        </w:rPr>
        <w:t xml:space="preserve">Исчерпывающий перечень </w:t>
      </w:r>
    </w:p>
    <w:p w:rsidR="0042149A" w:rsidRDefault="00DA4E84">
      <w:pPr>
        <w:pStyle w:val="afb"/>
        <w:jc w:val="center"/>
        <w:rPr>
          <w:b/>
          <w:bCs/>
          <w:sz w:val="24"/>
        </w:rPr>
      </w:pPr>
      <w:r>
        <w:rPr>
          <w:b/>
          <w:bCs/>
          <w:sz w:val="24"/>
        </w:rPr>
        <w:t xml:space="preserve">оснований для отказа в приеме заявлений о предоставлении </w:t>
      </w:r>
    </w:p>
    <w:p w:rsidR="0042149A" w:rsidRDefault="00DA4E84">
      <w:pPr>
        <w:pStyle w:val="afb"/>
        <w:jc w:val="center"/>
        <w:rPr>
          <w:b/>
          <w:bCs/>
          <w:sz w:val="24"/>
        </w:rPr>
      </w:pPr>
      <w:r>
        <w:rPr>
          <w:b/>
          <w:bCs/>
          <w:sz w:val="24"/>
        </w:rPr>
        <w:t xml:space="preserve">муниципальной услуги и документов, необходимых </w:t>
      </w:r>
    </w:p>
    <w:p w:rsidR="0042149A" w:rsidRDefault="00DA4E84">
      <w:pPr>
        <w:pStyle w:val="afb"/>
        <w:jc w:val="center"/>
        <w:rPr>
          <w:b/>
          <w:bCs/>
          <w:sz w:val="24"/>
        </w:rPr>
      </w:pPr>
      <w:r>
        <w:rPr>
          <w:b/>
          <w:bCs/>
          <w:sz w:val="24"/>
        </w:rPr>
        <w:t xml:space="preserve">для предоставления муниципальной услуги, оснований </w:t>
      </w:r>
    </w:p>
    <w:p w:rsidR="0042149A" w:rsidRDefault="00DA4E84">
      <w:pPr>
        <w:pStyle w:val="afb"/>
        <w:jc w:val="center"/>
        <w:rPr>
          <w:b/>
          <w:bCs/>
          <w:sz w:val="24"/>
        </w:rPr>
      </w:pPr>
      <w:r>
        <w:rPr>
          <w:b/>
          <w:bCs/>
          <w:sz w:val="24"/>
        </w:rPr>
        <w:t xml:space="preserve">для приостановления предоставления муниципальной услуги или </w:t>
      </w:r>
    </w:p>
    <w:p w:rsidR="0042149A" w:rsidRDefault="00DA4E84">
      <w:pPr>
        <w:pStyle w:val="afb"/>
        <w:jc w:val="center"/>
        <w:rPr>
          <w:b/>
          <w:bCs/>
          <w:szCs w:val="28"/>
        </w:rPr>
      </w:pPr>
      <w:r>
        <w:rPr>
          <w:b/>
          <w:bCs/>
          <w:sz w:val="24"/>
        </w:rPr>
        <w:t>отказа в предоставлении муниципальной услуги</w:t>
      </w:r>
    </w:p>
    <w:p w:rsidR="0042149A" w:rsidRDefault="0042149A">
      <w:pPr>
        <w:spacing w:after="0" w:line="240" w:lineRule="auto"/>
        <w:jc w:val="both"/>
        <w:rPr>
          <w:rFonts w:ascii="Times New Roman" w:hAnsi="Times New Roman" w:cs="Times New Roman"/>
          <w:b/>
          <w:bCs/>
          <w:sz w:val="28"/>
          <w:szCs w:val="28"/>
        </w:rPr>
      </w:pPr>
    </w:p>
    <w:p w:rsidR="0042149A" w:rsidRDefault="0042149A">
      <w:pPr>
        <w:spacing w:after="0" w:line="240" w:lineRule="auto"/>
        <w:jc w:val="both"/>
        <w:rPr>
          <w:rFonts w:ascii="Times New Roman" w:hAnsi="Times New Roman" w:cs="Times New Roman"/>
          <w:bCs/>
          <w:sz w:val="28"/>
          <w:szCs w:val="28"/>
        </w:rPr>
      </w:pPr>
    </w:p>
    <w:tbl>
      <w:tblPr>
        <w:tblW w:w="0" w:type="auto"/>
        <w:tblInd w:w="28" w:type="dxa"/>
        <w:tblLayout w:type="fixed"/>
        <w:tblCellMar>
          <w:top w:w="28" w:type="dxa"/>
          <w:left w:w="28" w:type="dxa"/>
          <w:bottom w:w="28" w:type="dxa"/>
          <w:right w:w="28" w:type="dxa"/>
        </w:tblCellMar>
        <w:tblLook w:val="04A0"/>
      </w:tblPr>
      <w:tblGrid>
        <w:gridCol w:w="450"/>
        <w:gridCol w:w="6570"/>
        <w:gridCol w:w="2025"/>
      </w:tblGrid>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N п/п</w:t>
            </w:r>
          </w:p>
        </w:tc>
        <w:tc>
          <w:tcPr>
            <w:tcW w:w="657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Формулировка основания </w:t>
            </w:r>
          </w:p>
        </w:tc>
        <w:tc>
          <w:tcPr>
            <w:tcW w:w="202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Идентификатор(ы) категорий (признаков) заявителей </w:t>
            </w:r>
          </w:p>
        </w:tc>
      </w:tr>
      <w:tr w:rsidR="0042149A">
        <w:tc>
          <w:tcPr>
            <w:tcW w:w="9045" w:type="dxa"/>
            <w:gridSpan w:val="3"/>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1 </w:t>
            </w:r>
          </w:p>
        </w:tc>
        <w:tc>
          <w:tcPr>
            <w:tcW w:w="657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both"/>
            </w:pPr>
            <w:r>
              <w:rPr>
                <w:rFonts w:ascii="Times New Roman" w:hAnsi="Times New Roman" w:cs="Times New Roman"/>
                <w:szCs w:val="22"/>
              </w:rPr>
              <w:t xml:space="preserve">Заявление о предоставлении муниципальной услуги подано в орган, в полномочия которого не входит предоставление муниципальной услуги </w:t>
            </w:r>
          </w:p>
        </w:tc>
        <w:tc>
          <w:tcPr>
            <w:tcW w:w="202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А, Б, В, Г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2 </w:t>
            </w:r>
          </w:p>
        </w:tc>
        <w:tc>
          <w:tcPr>
            <w:tcW w:w="657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both"/>
            </w:pPr>
            <w:r>
              <w:rPr>
                <w:rFonts w:ascii="Times New Roman" w:hAnsi="Times New Roman" w:cs="Times New Roman"/>
                <w:szCs w:val="22"/>
              </w:rPr>
              <w:t xml:space="preserve">Неполное или некорректное заполнение обязательных полей в форме заявления о предоставлении муниципальной услуги (недостоверное, неправильное) </w:t>
            </w:r>
          </w:p>
        </w:tc>
        <w:tc>
          <w:tcPr>
            <w:tcW w:w="202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А, Б, В, Г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3 </w:t>
            </w:r>
          </w:p>
        </w:tc>
        <w:tc>
          <w:tcPr>
            <w:tcW w:w="657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both"/>
            </w:pPr>
            <w:r>
              <w:rPr>
                <w:rFonts w:ascii="Times New Roman" w:hAnsi="Times New Roman" w:cs="Times New Roman"/>
                <w:szCs w:val="22"/>
              </w:rPr>
              <w:t xml:space="preserve">Предоставленные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в случае обращения за предоставлением муниципальной услуги указанным лицом) </w:t>
            </w:r>
          </w:p>
        </w:tc>
        <w:tc>
          <w:tcPr>
            <w:tcW w:w="202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А, Б, В, Г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4 </w:t>
            </w:r>
          </w:p>
        </w:tc>
        <w:tc>
          <w:tcPr>
            <w:tcW w:w="657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both"/>
            </w:pPr>
            <w:r>
              <w:rPr>
                <w:rFonts w:ascii="Times New Roman" w:hAnsi="Times New Roman" w:cs="Times New Roman"/>
                <w:szCs w:val="22"/>
              </w:rPr>
              <w:t xml:space="preserve">Предоставленные документы содержат подчистки и исправления текста, не заверенные в порядке, установленном законодательство Российской Федерации </w:t>
            </w:r>
          </w:p>
        </w:tc>
        <w:tc>
          <w:tcPr>
            <w:tcW w:w="202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А, Б, В, Г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5 </w:t>
            </w:r>
          </w:p>
        </w:tc>
        <w:tc>
          <w:tcPr>
            <w:tcW w:w="657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both"/>
            </w:pPr>
            <w:r>
              <w:rPr>
                <w:rFonts w:ascii="Times New Roman" w:hAnsi="Times New Roman" w:cs="Times New Roman"/>
                <w:szCs w:val="22"/>
              </w:rPr>
              <w:t xml:space="preserve">Подача заявления о предоставлении муниципальной услуги и документов в электронной форме с нарушением установленных требований </w:t>
            </w:r>
          </w:p>
        </w:tc>
        <w:tc>
          <w:tcPr>
            <w:tcW w:w="202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А, Б, В, Г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6 </w:t>
            </w:r>
          </w:p>
        </w:tc>
        <w:tc>
          <w:tcPr>
            <w:tcW w:w="657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both"/>
            </w:pPr>
            <w:r>
              <w:rPr>
                <w:rFonts w:ascii="Times New Roman" w:hAnsi="Times New Roman" w:cs="Times New Roman"/>
                <w:szCs w:val="22"/>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них </w:t>
            </w:r>
          </w:p>
        </w:tc>
        <w:tc>
          <w:tcPr>
            <w:tcW w:w="202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А, Б, В, Г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lastRenderedPageBreak/>
              <w:t xml:space="preserve">7 </w:t>
            </w:r>
          </w:p>
        </w:tc>
        <w:tc>
          <w:tcPr>
            <w:tcW w:w="657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both"/>
            </w:pPr>
            <w:r>
              <w:rPr>
                <w:rFonts w:ascii="Times New Roman" w:hAnsi="Times New Roman" w:cs="Times New Roman"/>
                <w:szCs w:val="22"/>
              </w:rPr>
              <w:t xml:space="preserve">Заявление подано лицом, не имеющим полномочия представлять интересы заявителя </w:t>
            </w:r>
          </w:p>
        </w:tc>
        <w:tc>
          <w:tcPr>
            <w:tcW w:w="202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А, Б, В, Г </w:t>
            </w:r>
          </w:p>
        </w:tc>
      </w:tr>
      <w:tr w:rsidR="0042149A">
        <w:tc>
          <w:tcPr>
            <w:tcW w:w="9045" w:type="dxa"/>
            <w:gridSpan w:val="3"/>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Оснований для приостановления предоставления муниципальной услуги не имеется </w:t>
            </w:r>
          </w:p>
        </w:tc>
      </w:tr>
      <w:tr w:rsidR="0042149A">
        <w:tc>
          <w:tcPr>
            <w:tcW w:w="9045" w:type="dxa"/>
            <w:gridSpan w:val="3"/>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Перечень оснований для отказа в предоставлении муниципальной услуги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1 </w:t>
            </w:r>
          </w:p>
        </w:tc>
        <w:tc>
          <w:tcPr>
            <w:tcW w:w="657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both"/>
            </w:pPr>
            <w:r>
              <w:rPr>
                <w:rFonts w:ascii="Times New Roman" w:hAnsi="Times New Roman" w:cs="Times New Roman"/>
                <w:szCs w:val="22"/>
              </w:rPr>
              <w:t xml:space="preserve">Отсутствие у заявителей права на получение земельного участка в соответствии со статьей 4.1 закона Белгородской области N 233 </w:t>
            </w:r>
          </w:p>
        </w:tc>
        <w:tc>
          <w:tcPr>
            <w:tcW w:w="202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А, Б, В, Г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2 </w:t>
            </w:r>
          </w:p>
        </w:tc>
        <w:tc>
          <w:tcPr>
            <w:tcW w:w="657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both"/>
            </w:pPr>
            <w:r>
              <w:rPr>
                <w:rFonts w:ascii="Times New Roman" w:hAnsi="Times New Roman" w:cs="Times New Roman"/>
                <w:szCs w:val="22"/>
              </w:rPr>
              <w:t xml:space="preserve">Обнаружение не соответствующих действительности сведений, содержащихся в заявлении о постановке на учет и представленных вместе с заявлением документах </w:t>
            </w:r>
          </w:p>
        </w:tc>
        <w:tc>
          <w:tcPr>
            <w:tcW w:w="202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А, Б, В, Г </w:t>
            </w:r>
          </w:p>
        </w:tc>
      </w:tr>
      <w:tr w:rsidR="0042149A">
        <w:tc>
          <w:tcPr>
            <w:tcW w:w="45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 xml:space="preserve">3 </w:t>
            </w:r>
          </w:p>
        </w:tc>
        <w:tc>
          <w:tcPr>
            <w:tcW w:w="6570"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both"/>
            </w:pPr>
            <w:r>
              <w:rPr>
                <w:rFonts w:ascii="Times New Roman" w:hAnsi="Times New Roman" w:cs="Times New Roman"/>
                <w:szCs w:val="22"/>
              </w:rPr>
              <w:t xml:space="preserve">Получение земельного участка заявителем или членами его семьи в соответствии с подпунктами 6 и 7 статьи 39.5 Земельного кодекса Российской Федерации </w:t>
            </w:r>
          </w:p>
        </w:tc>
        <w:tc>
          <w:tcPr>
            <w:tcW w:w="2025" w:type="dxa"/>
            <w:tcBorders>
              <w:top w:val="single" w:sz="1" w:space="0" w:color="000000"/>
              <w:left w:val="single" w:sz="1" w:space="0" w:color="000000"/>
              <w:bottom w:val="single" w:sz="1" w:space="0" w:color="000000"/>
              <w:right w:val="single" w:sz="1" w:space="0" w:color="000000"/>
            </w:tcBorders>
            <w:noWrap/>
            <w:vAlign w:val="center"/>
          </w:tcPr>
          <w:p w:rsidR="0042149A" w:rsidRDefault="00DA4E84">
            <w:pPr>
              <w:pStyle w:val="aff2"/>
              <w:jc w:val="center"/>
            </w:pPr>
            <w:r>
              <w:rPr>
                <w:rFonts w:ascii="Times New Roman" w:hAnsi="Times New Roman" w:cs="Times New Roman"/>
                <w:szCs w:val="22"/>
              </w:rPr>
              <w:t>А, Б, В, Г</w:t>
            </w:r>
          </w:p>
        </w:tc>
      </w:tr>
    </w:tbl>
    <w:p w:rsidR="0042149A" w:rsidRDefault="0042149A">
      <w:pPr>
        <w:spacing w:after="0" w:line="240" w:lineRule="auto"/>
        <w:jc w:val="both"/>
        <w:rPr>
          <w:rFonts w:ascii="Times New Roman" w:hAnsi="Times New Roman" w:cs="Times New Roman"/>
          <w:bCs/>
          <w:sz w:val="28"/>
          <w:szCs w:val="28"/>
        </w:rPr>
      </w:pPr>
    </w:p>
    <w:sectPr w:rsidR="0042149A" w:rsidSect="0042149A">
      <w:headerReference w:type="default" r:id="rId8"/>
      <w:headerReference w:type="first" r:id="rId9"/>
      <w:pgSz w:w="11906" w:h="16838"/>
      <w:pgMar w:top="1134" w:right="850" w:bottom="1134" w:left="1701" w:header="708" w:footer="720" w:gutter="0"/>
      <w:pgNumType w:start="1"/>
      <w:cols w:space="720"/>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5" w15:done="0"/>
  <w15:commentEx w15:paraId="000000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FD48321" w16cex:dateUtc="2026-07-23T06:49:31Z"/>
  <w16cex:commentExtensible w16cex:durableId="1262A73F" w16cex:dateUtc="2026-07-23T06:19:07Z"/>
  <w16cex:commentExtensible w16cex:durableId="380837EB" w16cex:dateUtc="2026-07-23T06:12:47Z"/>
  <w16cex:commentExtensible w16cex:durableId="29367C2C" w16cex:dateUtc="2026-07-23T06:12:14Z"/>
  <w16cex:commentExtensible w16cex:durableId="2CC5BA06" w16cex:dateUtc="2026-07-23T06:13:38Z"/>
  <w16cex:commentExtensible w16cex:durableId="17ACC60D" w16cex:dateUtc="2026-07-23T06:13:21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FD48321"/>
  <w16cid:commentId w16cid:paraId="00000002" w16cid:durableId="1262A73F"/>
  <w16cid:commentId w16cid:paraId="00000003" w16cid:durableId="380837EB"/>
  <w16cid:commentId w16cid:paraId="00000004" w16cid:durableId="29367C2C"/>
  <w16cid:commentId w16cid:paraId="00000005" w16cid:durableId="2CC5BA06"/>
  <w16cid:commentId w16cid:paraId="00000006" w16cid:durableId="17ACC60D"/>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638" w:rsidRDefault="00F23638">
      <w:pPr>
        <w:spacing w:after="0" w:line="240" w:lineRule="auto"/>
      </w:pPr>
      <w:r>
        <w:separator/>
      </w:r>
    </w:p>
  </w:endnote>
  <w:endnote w:type="continuationSeparator" w:id="1">
    <w:p w:rsidR="00F23638" w:rsidRDefault="00F2363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charset w:val="00"/>
    <w:family w:val="auto"/>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638" w:rsidRDefault="00F23638">
      <w:pPr>
        <w:spacing w:after="0" w:line="240" w:lineRule="auto"/>
      </w:pPr>
      <w:r>
        <w:separator/>
      </w:r>
    </w:p>
  </w:footnote>
  <w:footnote w:type="continuationSeparator" w:id="1">
    <w:p w:rsidR="00F23638" w:rsidRDefault="00F2363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9A" w:rsidRDefault="00E47B56">
    <w:pPr>
      <w:pStyle w:val="Header0"/>
      <w:jc w:val="center"/>
      <w:rPr>
        <w:rFonts w:ascii="Times New Roman" w:hAnsi="Times New Roman" w:cs="Times New Roman"/>
      </w:rPr>
    </w:pPr>
    <w:r w:rsidRPr="00E47B56">
      <w:pict>
        <v:shapetype id="_x0000_t202" coordsize="21600,21600" o:spt="202" path="m,l,21600r21600,l21600,xe">
          <v:stroke joinstyle="miter"/>
          <v:path gradientshapeok="t" o:connecttype="rect"/>
        </v:shapetype>
        <v:shape id="shape 0" o:spid="_x0000_s2049" type="#_x0000_t202" style="position:absolute;left:0;text-align:left;margin-left:0;margin-top:.05pt;width:10.9pt;height:12.6pt;z-index:524288;visibility:visible;mso-wrap-distance-left:0;mso-wrap-distance-right:0;mso-position-horizontal:center;mso-position-horizontal-relative:margin" stroked="f">
          <v:fill opacity="100f"/>
          <v:textbox inset="0,0,0,0">
            <w:txbxContent>
              <w:p w:rsidR="0042149A" w:rsidRDefault="00E47B56">
                <w:r>
                  <w:rPr>
                    <w:rFonts w:ascii="Times New Roman" w:hAnsi="Times New Roman" w:cs="Times New Roman"/>
                  </w:rPr>
                  <w:fldChar w:fldCharType="begin"/>
                </w:r>
                <w:r w:rsidR="00DA4E84">
                  <w:rPr>
                    <w:rFonts w:ascii="Times New Roman" w:hAnsi="Times New Roman" w:cs="Times New Roman"/>
                  </w:rPr>
                  <w:instrText xml:space="preserve"> PAGE </w:instrText>
                </w:r>
                <w:r>
                  <w:rPr>
                    <w:rFonts w:ascii="Times New Roman" w:hAnsi="Times New Roman" w:cs="Times New Roman"/>
                  </w:rPr>
                  <w:fldChar w:fldCharType="separate"/>
                </w:r>
                <w:r w:rsidR="000D2CCD">
                  <w:rPr>
                    <w:rFonts w:ascii="Times New Roman" w:hAnsi="Times New Roman" w:cs="Times New Roman"/>
                    <w:noProof/>
                  </w:rPr>
                  <w:t>2</w:t>
                </w:r>
                <w:r>
                  <w:rPr>
                    <w:rFonts w:ascii="Times New Roman" w:hAnsi="Times New Roman" w:cs="Times New Roman"/>
                  </w:rPr>
                  <w:fldChar w:fldCharType="end"/>
                </w:r>
              </w:p>
              <w:p w:rsidR="0042149A" w:rsidRDefault="0042149A"/>
            </w:txbxContent>
          </v:textbox>
          <w10:wrap type="square"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49A" w:rsidRDefault="0042149A">
    <w:pPr>
      <w:pStyle w:val="Header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B5DAE"/>
    <w:multiLevelType w:val="hybridMultilevel"/>
    <w:tmpl w:val="39641BFC"/>
    <w:lvl w:ilvl="0" w:tplc="09484FE0">
      <w:start w:val="1"/>
      <w:numFmt w:val="bullet"/>
      <w:lvlText w:val="-"/>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6"/>
        <w:szCs w:val="26"/>
        <w:u w:val="none"/>
        <w:lang w:val="ru-RU" w:eastAsia="ru-RU" w:bidi="ru-RU"/>
      </w:rPr>
    </w:lvl>
    <w:lvl w:ilvl="1" w:tplc="A7B697CE">
      <w:start w:val="1"/>
      <w:numFmt w:val="decimal"/>
      <w:lvlText w:val=""/>
      <w:lvlJc w:val="left"/>
      <w:pPr>
        <w:ind w:left="0" w:firstLine="0"/>
      </w:pPr>
    </w:lvl>
    <w:lvl w:ilvl="2" w:tplc="250C8E48">
      <w:start w:val="1"/>
      <w:numFmt w:val="decimal"/>
      <w:lvlText w:val=""/>
      <w:lvlJc w:val="left"/>
      <w:pPr>
        <w:ind w:left="0" w:firstLine="0"/>
      </w:pPr>
    </w:lvl>
    <w:lvl w:ilvl="3" w:tplc="C1DA6146">
      <w:start w:val="1"/>
      <w:numFmt w:val="decimal"/>
      <w:lvlText w:val=""/>
      <w:lvlJc w:val="left"/>
      <w:pPr>
        <w:ind w:left="0" w:firstLine="0"/>
      </w:pPr>
    </w:lvl>
    <w:lvl w:ilvl="4" w:tplc="39FAB476">
      <w:start w:val="1"/>
      <w:numFmt w:val="decimal"/>
      <w:lvlText w:val=""/>
      <w:lvlJc w:val="left"/>
      <w:pPr>
        <w:ind w:left="0" w:firstLine="0"/>
      </w:pPr>
    </w:lvl>
    <w:lvl w:ilvl="5" w:tplc="997239A8">
      <w:start w:val="1"/>
      <w:numFmt w:val="decimal"/>
      <w:lvlText w:val=""/>
      <w:lvlJc w:val="left"/>
      <w:pPr>
        <w:ind w:left="0" w:firstLine="0"/>
      </w:pPr>
    </w:lvl>
    <w:lvl w:ilvl="6" w:tplc="2BAE26F4">
      <w:start w:val="1"/>
      <w:numFmt w:val="decimal"/>
      <w:lvlText w:val=""/>
      <w:lvlJc w:val="left"/>
      <w:pPr>
        <w:ind w:left="0" w:firstLine="0"/>
      </w:pPr>
    </w:lvl>
    <w:lvl w:ilvl="7" w:tplc="C5B67ED0">
      <w:start w:val="1"/>
      <w:numFmt w:val="decimal"/>
      <w:lvlText w:val=""/>
      <w:lvlJc w:val="left"/>
      <w:pPr>
        <w:ind w:left="0" w:firstLine="0"/>
      </w:pPr>
    </w:lvl>
    <w:lvl w:ilvl="8" w:tplc="7F685B98">
      <w:start w:val="1"/>
      <w:numFmt w:val="decimal"/>
      <w:lvlText w:val=""/>
      <w:lvlJc w:val="left"/>
      <w:pPr>
        <w:ind w:left="0" w:firstLine="0"/>
      </w:pPr>
    </w:lvl>
  </w:abstractNum>
  <w:abstractNum w:abstractNumId="1">
    <w:nsid w:val="61490787"/>
    <w:multiLevelType w:val="hybridMultilevel"/>
    <w:tmpl w:val="F0BAB4DC"/>
    <w:lvl w:ilvl="0" w:tplc="CA36218C">
      <w:start w:val="1"/>
      <w:numFmt w:val="decimal"/>
      <w:suff w:val="space"/>
      <w:lvlText w:val="%1."/>
      <w:lvlJc w:val="left"/>
      <w:pPr>
        <w:tabs>
          <w:tab w:val="num" w:pos="0"/>
        </w:tabs>
        <w:ind w:left="0" w:firstLine="0"/>
      </w:pPr>
    </w:lvl>
    <w:lvl w:ilvl="1" w:tplc="6330C166">
      <w:start w:val="1"/>
      <w:numFmt w:val="decimal"/>
      <w:lvlText w:val="%2."/>
      <w:lvlJc w:val="left"/>
      <w:pPr>
        <w:tabs>
          <w:tab w:val="num" w:pos="1080"/>
        </w:tabs>
        <w:ind w:left="1080" w:hanging="360"/>
      </w:pPr>
    </w:lvl>
    <w:lvl w:ilvl="2" w:tplc="E3B67086">
      <w:start w:val="1"/>
      <w:numFmt w:val="decimal"/>
      <w:lvlText w:val="%3."/>
      <w:lvlJc w:val="left"/>
      <w:pPr>
        <w:tabs>
          <w:tab w:val="num" w:pos="1440"/>
        </w:tabs>
        <w:ind w:left="1440" w:hanging="360"/>
      </w:pPr>
    </w:lvl>
    <w:lvl w:ilvl="3" w:tplc="400C8AAC">
      <w:start w:val="1"/>
      <w:numFmt w:val="decimal"/>
      <w:lvlText w:val="%4."/>
      <w:lvlJc w:val="left"/>
      <w:pPr>
        <w:tabs>
          <w:tab w:val="num" w:pos="1800"/>
        </w:tabs>
        <w:ind w:left="1800" w:hanging="360"/>
      </w:pPr>
    </w:lvl>
    <w:lvl w:ilvl="4" w:tplc="8362AA64">
      <w:start w:val="1"/>
      <w:numFmt w:val="decimal"/>
      <w:lvlText w:val="%5."/>
      <w:lvlJc w:val="left"/>
      <w:pPr>
        <w:tabs>
          <w:tab w:val="num" w:pos="2160"/>
        </w:tabs>
        <w:ind w:left="2160" w:hanging="360"/>
      </w:pPr>
    </w:lvl>
    <w:lvl w:ilvl="5" w:tplc="6AD6FFD0">
      <w:start w:val="1"/>
      <w:numFmt w:val="decimal"/>
      <w:lvlText w:val="%6."/>
      <w:lvlJc w:val="left"/>
      <w:pPr>
        <w:tabs>
          <w:tab w:val="num" w:pos="2520"/>
        </w:tabs>
        <w:ind w:left="2520" w:hanging="360"/>
      </w:pPr>
    </w:lvl>
    <w:lvl w:ilvl="6" w:tplc="8822E4D6">
      <w:start w:val="1"/>
      <w:numFmt w:val="decimal"/>
      <w:lvlText w:val="%7."/>
      <w:lvlJc w:val="left"/>
      <w:pPr>
        <w:tabs>
          <w:tab w:val="num" w:pos="2880"/>
        </w:tabs>
        <w:ind w:left="2880" w:hanging="360"/>
      </w:pPr>
    </w:lvl>
    <w:lvl w:ilvl="7" w:tplc="A3AA3932">
      <w:start w:val="1"/>
      <w:numFmt w:val="decimal"/>
      <w:lvlText w:val="%8."/>
      <w:lvlJc w:val="left"/>
      <w:pPr>
        <w:tabs>
          <w:tab w:val="num" w:pos="3240"/>
        </w:tabs>
        <w:ind w:left="3240" w:hanging="360"/>
      </w:pPr>
    </w:lvl>
    <w:lvl w:ilvl="8" w:tplc="9F82A480">
      <w:start w:val="1"/>
      <w:numFmt w:val="decimal"/>
      <w:lvlText w:val="%9."/>
      <w:lvlJc w:val="left"/>
      <w:pPr>
        <w:tabs>
          <w:tab w:val="num" w:pos="3600"/>
        </w:tabs>
        <w:ind w:left="3600" w:hanging="360"/>
      </w:pPr>
    </w:lvl>
  </w:abstractNum>
  <w:abstractNum w:abstractNumId="2">
    <w:nsid w:val="707F7BE8"/>
    <w:multiLevelType w:val="hybridMultilevel"/>
    <w:tmpl w:val="8D84911E"/>
    <w:lvl w:ilvl="0" w:tplc="8EDC03AC">
      <w:start w:val="1"/>
      <w:numFmt w:val="decimal"/>
      <w:pStyle w:val="Heading1"/>
      <w:suff w:val="nothing"/>
      <w:lvlText w:val=""/>
      <w:lvlJc w:val="left"/>
      <w:pPr>
        <w:tabs>
          <w:tab w:val="num" w:pos="0"/>
        </w:tabs>
        <w:ind w:left="0" w:firstLine="0"/>
      </w:pPr>
    </w:lvl>
    <w:lvl w:ilvl="1" w:tplc="44C0022A">
      <w:start w:val="1"/>
      <w:numFmt w:val="decimal"/>
      <w:pStyle w:val="Heading2"/>
      <w:suff w:val="nothing"/>
      <w:lvlText w:val=""/>
      <w:lvlJc w:val="left"/>
      <w:pPr>
        <w:tabs>
          <w:tab w:val="num" w:pos="0"/>
        </w:tabs>
        <w:ind w:left="0" w:firstLine="0"/>
      </w:pPr>
    </w:lvl>
    <w:lvl w:ilvl="2" w:tplc="840E8E6C">
      <w:start w:val="1"/>
      <w:numFmt w:val="decimal"/>
      <w:pStyle w:val="Heading3"/>
      <w:suff w:val="nothing"/>
      <w:lvlText w:val=""/>
      <w:lvlJc w:val="left"/>
      <w:pPr>
        <w:tabs>
          <w:tab w:val="num" w:pos="0"/>
        </w:tabs>
        <w:ind w:left="0" w:firstLine="0"/>
      </w:pPr>
    </w:lvl>
    <w:lvl w:ilvl="3" w:tplc="377ABA3A">
      <w:start w:val="1"/>
      <w:numFmt w:val="decimal"/>
      <w:pStyle w:val="Heading4"/>
      <w:suff w:val="nothing"/>
      <w:lvlText w:val=""/>
      <w:lvlJc w:val="left"/>
      <w:pPr>
        <w:tabs>
          <w:tab w:val="num" w:pos="0"/>
        </w:tabs>
        <w:ind w:left="0" w:firstLine="0"/>
      </w:pPr>
    </w:lvl>
    <w:lvl w:ilvl="4" w:tplc="DE4802DE">
      <w:start w:val="1"/>
      <w:numFmt w:val="decimal"/>
      <w:pStyle w:val="Heading5"/>
      <w:suff w:val="nothing"/>
      <w:lvlText w:val=""/>
      <w:lvlJc w:val="left"/>
      <w:pPr>
        <w:tabs>
          <w:tab w:val="num" w:pos="0"/>
        </w:tabs>
        <w:ind w:left="0" w:firstLine="0"/>
      </w:pPr>
    </w:lvl>
    <w:lvl w:ilvl="5" w:tplc="4D8A1EFA">
      <w:start w:val="1"/>
      <w:numFmt w:val="decimal"/>
      <w:suff w:val="nothing"/>
      <w:lvlText w:val=""/>
      <w:lvlJc w:val="left"/>
      <w:pPr>
        <w:tabs>
          <w:tab w:val="num" w:pos="0"/>
        </w:tabs>
        <w:ind w:left="0" w:firstLine="0"/>
      </w:pPr>
    </w:lvl>
    <w:lvl w:ilvl="6" w:tplc="D05A87DC">
      <w:start w:val="1"/>
      <w:numFmt w:val="decimal"/>
      <w:suff w:val="nothing"/>
      <w:lvlText w:val=""/>
      <w:lvlJc w:val="left"/>
      <w:pPr>
        <w:tabs>
          <w:tab w:val="num" w:pos="0"/>
        </w:tabs>
        <w:ind w:left="0" w:firstLine="0"/>
      </w:pPr>
    </w:lvl>
    <w:lvl w:ilvl="7" w:tplc="7BCE109A">
      <w:start w:val="1"/>
      <w:numFmt w:val="decimal"/>
      <w:suff w:val="nothing"/>
      <w:lvlText w:val=""/>
      <w:lvlJc w:val="left"/>
      <w:pPr>
        <w:tabs>
          <w:tab w:val="num" w:pos="0"/>
        </w:tabs>
        <w:ind w:left="0" w:firstLine="0"/>
      </w:pPr>
    </w:lvl>
    <w:lvl w:ilvl="8" w:tplc="29CCC57C">
      <w:start w:val="1"/>
      <w:numFmt w:val="decimal"/>
      <w:suff w:val="nothing"/>
      <w:lvlText w:val=""/>
      <w:lvlJc w:val="left"/>
      <w:pPr>
        <w:tabs>
          <w:tab w:val="num" w:pos="0"/>
        </w:tabs>
        <w:ind w:left="0" w:firstLine="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aydenova_nyu">
    <w15:presenceInfo w15:providerId="Teamlab" w15:userId="naydenova_nyu"/>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42149A"/>
    <w:rsid w:val="000D2CCD"/>
    <w:rsid w:val="0042149A"/>
    <w:rsid w:val="00DA4E84"/>
    <w:rsid w:val="00E47B56"/>
    <w:rsid w:val="00EE7A6B"/>
    <w:rsid w:val="00F23638"/>
    <w:rsid w:val="00F66E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49A"/>
    <w:pPr>
      <w:spacing w:after="160" w:line="264" w:lineRule="auto"/>
    </w:pPr>
    <w:rPr>
      <w:rFonts w:ascii="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
    <w:name w:val="Title Char"/>
    <w:basedOn w:val="a0"/>
    <w:link w:val="a3"/>
    <w:uiPriority w:val="10"/>
    <w:rsid w:val="0042149A"/>
    <w:rPr>
      <w:sz w:val="48"/>
      <w:szCs w:val="48"/>
    </w:rPr>
  </w:style>
  <w:style w:type="character" w:customStyle="1" w:styleId="SubtitleChar">
    <w:name w:val="Subtitle Char"/>
    <w:basedOn w:val="a0"/>
    <w:link w:val="a4"/>
    <w:uiPriority w:val="11"/>
    <w:rsid w:val="0042149A"/>
    <w:rPr>
      <w:sz w:val="24"/>
      <w:szCs w:val="24"/>
    </w:rPr>
  </w:style>
  <w:style w:type="character" w:customStyle="1" w:styleId="QuoteChar">
    <w:name w:val="Quote Char"/>
    <w:link w:val="2"/>
    <w:uiPriority w:val="29"/>
    <w:rsid w:val="0042149A"/>
    <w:rPr>
      <w:i/>
    </w:rPr>
  </w:style>
  <w:style w:type="character" w:customStyle="1" w:styleId="IntenseQuoteChar">
    <w:name w:val="Intense Quote Char"/>
    <w:link w:val="a5"/>
    <w:uiPriority w:val="30"/>
    <w:rsid w:val="0042149A"/>
    <w:rPr>
      <w:i/>
    </w:rPr>
  </w:style>
  <w:style w:type="character" w:customStyle="1" w:styleId="FootnoteTextChar">
    <w:name w:val="Footnote Text Char"/>
    <w:link w:val="a6"/>
    <w:uiPriority w:val="99"/>
    <w:rsid w:val="0042149A"/>
    <w:rPr>
      <w:sz w:val="18"/>
    </w:rPr>
  </w:style>
  <w:style w:type="character" w:customStyle="1" w:styleId="EndnoteTextChar">
    <w:name w:val="Endnote Text Char"/>
    <w:link w:val="a7"/>
    <w:uiPriority w:val="99"/>
    <w:rsid w:val="0042149A"/>
    <w:rPr>
      <w:sz w:val="20"/>
    </w:rPr>
  </w:style>
  <w:style w:type="paragraph" w:customStyle="1" w:styleId="Heading1">
    <w:name w:val="Heading 1"/>
    <w:next w:val="a"/>
    <w:qFormat/>
    <w:rsid w:val="0042149A"/>
    <w:pPr>
      <w:numPr>
        <w:numId w:val="1"/>
      </w:numPr>
      <w:spacing w:before="120" w:after="120" w:line="264" w:lineRule="auto"/>
      <w:outlineLvl w:val="0"/>
    </w:pPr>
    <w:rPr>
      <w:rFonts w:ascii="XO Thames" w:hAnsi="XO Thames" w:cs="XO Thames"/>
      <w:b/>
      <w:color w:val="000000"/>
      <w:sz w:val="32"/>
    </w:rPr>
  </w:style>
  <w:style w:type="paragraph" w:customStyle="1" w:styleId="Heading2">
    <w:name w:val="Heading 2"/>
    <w:next w:val="a"/>
    <w:qFormat/>
    <w:rsid w:val="0042149A"/>
    <w:pPr>
      <w:numPr>
        <w:ilvl w:val="1"/>
        <w:numId w:val="1"/>
      </w:numPr>
      <w:spacing w:before="120" w:after="120" w:line="264" w:lineRule="auto"/>
      <w:outlineLvl w:val="1"/>
    </w:pPr>
    <w:rPr>
      <w:rFonts w:ascii="XO Thames" w:hAnsi="XO Thames" w:cs="XO Thames"/>
      <w:b/>
      <w:color w:val="00A0FF"/>
      <w:sz w:val="26"/>
    </w:rPr>
  </w:style>
  <w:style w:type="paragraph" w:customStyle="1" w:styleId="Heading3">
    <w:name w:val="Heading 3"/>
    <w:basedOn w:val="a"/>
    <w:next w:val="a"/>
    <w:qFormat/>
    <w:rsid w:val="0042149A"/>
    <w:pPr>
      <w:numPr>
        <w:ilvl w:val="2"/>
        <w:numId w:val="1"/>
      </w:numPr>
      <w:outlineLvl w:val="2"/>
    </w:pPr>
    <w:rPr>
      <w:rFonts w:ascii="XO Thames" w:hAnsi="XO Thames" w:cs="XO Thames"/>
      <w:b/>
      <w:i/>
    </w:rPr>
  </w:style>
  <w:style w:type="paragraph" w:customStyle="1" w:styleId="Heading4">
    <w:name w:val="Heading 4"/>
    <w:next w:val="a"/>
    <w:qFormat/>
    <w:rsid w:val="0042149A"/>
    <w:pPr>
      <w:numPr>
        <w:ilvl w:val="3"/>
        <w:numId w:val="1"/>
      </w:numPr>
      <w:spacing w:before="120" w:after="120" w:line="264" w:lineRule="auto"/>
      <w:outlineLvl w:val="3"/>
    </w:pPr>
    <w:rPr>
      <w:rFonts w:ascii="XO Thames" w:hAnsi="XO Thames" w:cs="XO Thames"/>
      <w:b/>
      <w:color w:val="595959"/>
      <w:sz w:val="26"/>
    </w:rPr>
  </w:style>
  <w:style w:type="paragraph" w:customStyle="1" w:styleId="Heading5">
    <w:name w:val="Heading 5"/>
    <w:next w:val="a"/>
    <w:qFormat/>
    <w:rsid w:val="0042149A"/>
    <w:pPr>
      <w:numPr>
        <w:ilvl w:val="4"/>
        <w:numId w:val="1"/>
      </w:numPr>
      <w:spacing w:before="120" w:after="120" w:line="264" w:lineRule="auto"/>
      <w:outlineLvl w:val="4"/>
    </w:pPr>
    <w:rPr>
      <w:rFonts w:ascii="XO Thames" w:hAnsi="XO Thames" w:cs="XO Thames"/>
      <w:b/>
      <w:color w:val="000000"/>
      <w:sz w:val="22"/>
    </w:rPr>
  </w:style>
  <w:style w:type="paragraph" w:customStyle="1" w:styleId="Heading10">
    <w:name w:val="Heading 1"/>
    <w:basedOn w:val="a"/>
    <w:next w:val="a"/>
    <w:link w:val="Heading1Char"/>
    <w:uiPriority w:val="9"/>
    <w:qFormat/>
    <w:rsid w:val="0042149A"/>
    <w:pPr>
      <w:keepNext/>
      <w:keepLines/>
      <w:spacing w:before="480" w:after="200"/>
      <w:outlineLvl w:val="0"/>
    </w:pPr>
    <w:rPr>
      <w:rFonts w:ascii="Arial" w:eastAsia="Arial" w:hAnsi="Arial" w:cs="Arial"/>
      <w:sz w:val="40"/>
      <w:szCs w:val="40"/>
    </w:rPr>
  </w:style>
  <w:style w:type="character" w:customStyle="1" w:styleId="Heading1Char">
    <w:name w:val="Heading 1 Char"/>
    <w:link w:val="Heading10"/>
    <w:uiPriority w:val="9"/>
    <w:rsid w:val="0042149A"/>
    <w:rPr>
      <w:rFonts w:ascii="Arial" w:eastAsia="Arial" w:hAnsi="Arial" w:cs="Arial"/>
      <w:sz w:val="40"/>
      <w:szCs w:val="40"/>
    </w:rPr>
  </w:style>
  <w:style w:type="paragraph" w:customStyle="1" w:styleId="Heading20">
    <w:name w:val="Heading 2"/>
    <w:basedOn w:val="a"/>
    <w:next w:val="a"/>
    <w:link w:val="Heading2Char"/>
    <w:uiPriority w:val="9"/>
    <w:unhideWhenUsed/>
    <w:qFormat/>
    <w:rsid w:val="0042149A"/>
    <w:pPr>
      <w:keepNext/>
      <w:keepLines/>
      <w:spacing w:before="360" w:after="200"/>
      <w:outlineLvl w:val="1"/>
    </w:pPr>
    <w:rPr>
      <w:rFonts w:ascii="Arial" w:eastAsia="Arial" w:hAnsi="Arial" w:cs="Arial"/>
      <w:sz w:val="34"/>
    </w:rPr>
  </w:style>
  <w:style w:type="character" w:customStyle="1" w:styleId="Heading2Char">
    <w:name w:val="Heading 2 Char"/>
    <w:link w:val="Heading20"/>
    <w:uiPriority w:val="9"/>
    <w:rsid w:val="0042149A"/>
    <w:rPr>
      <w:rFonts w:ascii="Arial" w:eastAsia="Arial" w:hAnsi="Arial" w:cs="Arial"/>
      <w:sz w:val="34"/>
    </w:rPr>
  </w:style>
  <w:style w:type="paragraph" w:customStyle="1" w:styleId="Heading30">
    <w:name w:val="Heading 3"/>
    <w:basedOn w:val="a"/>
    <w:next w:val="a"/>
    <w:link w:val="Heading3Char"/>
    <w:uiPriority w:val="9"/>
    <w:unhideWhenUsed/>
    <w:qFormat/>
    <w:rsid w:val="0042149A"/>
    <w:pPr>
      <w:keepNext/>
      <w:keepLines/>
      <w:spacing w:before="320" w:after="200"/>
      <w:outlineLvl w:val="2"/>
    </w:pPr>
    <w:rPr>
      <w:rFonts w:ascii="Arial" w:eastAsia="Arial" w:hAnsi="Arial" w:cs="Arial"/>
      <w:sz w:val="30"/>
      <w:szCs w:val="30"/>
    </w:rPr>
  </w:style>
  <w:style w:type="character" w:customStyle="1" w:styleId="Heading3Char">
    <w:name w:val="Heading 3 Char"/>
    <w:link w:val="Heading30"/>
    <w:uiPriority w:val="9"/>
    <w:rsid w:val="0042149A"/>
    <w:rPr>
      <w:rFonts w:ascii="Arial" w:eastAsia="Arial" w:hAnsi="Arial" w:cs="Arial"/>
      <w:sz w:val="30"/>
      <w:szCs w:val="30"/>
    </w:rPr>
  </w:style>
  <w:style w:type="paragraph" w:customStyle="1" w:styleId="Heading40">
    <w:name w:val="Heading 4"/>
    <w:basedOn w:val="a"/>
    <w:next w:val="a"/>
    <w:link w:val="Heading4Char"/>
    <w:uiPriority w:val="9"/>
    <w:unhideWhenUsed/>
    <w:qFormat/>
    <w:rsid w:val="0042149A"/>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0"/>
    <w:uiPriority w:val="9"/>
    <w:rsid w:val="0042149A"/>
    <w:rPr>
      <w:rFonts w:ascii="Arial" w:eastAsia="Arial" w:hAnsi="Arial" w:cs="Arial"/>
      <w:b/>
      <w:bCs/>
      <w:sz w:val="26"/>
      <w:szCs w:val="26"/>
    </w:rPr>
  </w:style>
  <w:style w:type="paragraph" w:customStyle="1" w:styleId="Heading50">
    <w:name w:val="Heading 5"/>
    <w:basedOn w:val="a"/>
    <w:next w:val="a"/>
    <w:link w:val="Heading5Char"/>
    <w:uiPriority w:val="9"/>
    <w:unhideWhenUsed/>
    <w:qFormat/>
    <w:rsid w:val="0042149A"/>
    <w:pPr>
      <w:keepNext/>
      <w:keepLines/>
      <w:spacing w:before="320" w:after="200"/>
      <w:outlineLvl w:val="4"/>
    </w:pPr>
    <w:rPr>
      <w:rFonts w:ascii="Arial" w:eastAsia="Arial" w:hAnsi="Arial" w:cs="Arial"/>
      <w:b/>
      <w:bCs/>
      <w:sz w:val="24"/>
      <w:szCs w:val="24"/>
    </w:rPr>
  </w:style>
  <w:style w:type="character" w:customStyle="1" w:styleId="Heading5Char">
    <w:name w:val="Heading 5 Char"/>
    <w:link w:val="Heading50"/>
    <w:uiPriority w:val="9"/>
    <w:rsid w:val="0042149A"/>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42149A"/>
    <w:pPr>
      <w:keepNext/>
      <w:keepLines/>
      <w:spacing w:before="320" w:after="200"/>
      <w:outlineLvl w:val="5"/>
    </w:pPr>
    <w:rPr>
      <w:rFonts w:ascii="Arial" w:eastAsia="Arial" w:hAnsi="Arial" w:cs="Arial"/>
      <w:b/>
      <w:bCs/>
      <w:szCs w:val="22"/>
    </w:rPr>
  </w:style>
  <w:style w:type="character" w:customStyle="1" w:styleId="Heading6Char">
    <w:name w:val="Heading 6 Char"/>
    <w:link w:val="Heading6"/>
    <w:uiPriority w:val="9"/>
    <w:rsid w:val="0042149A"/>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42149A"/>
    <w:pPr>
      <w:keepNext/>
      <w:keepLines/>
      <w:spacing w:before="320" w:after="200"/>
      <w:outlineLvl w:val="6"/>
    </w:pPr>
    <w:rPr>
      <w:rFonts w:ascii="Arial" w:eastAsia="Arial" w:hAnsi="Arial" w:cs="Arial"/>
      <w:b/>
      <w:bCs/>
      <w:i/>
      <w:iCs/>
      <w:szCs w:val="22"/>
    </w:rPr>
  </w:style>
  <w:style w:type="character" w:customStyle="1" w:styleId="Heading7Char">
    <w:name w:val="Heading 7 Char"/>
    <w:link w:val="Heading7"/>
    <w:uiPriority w:val="9"/>
    <w:rsid w:val="0042149A"/>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42149A"/>
    <w:pPr>
      <w:keepNext/>
      <w:keepLines/>
      <w:spacing w:before="320" w:after="200"/>
      <w:outlineLvl w:val="7"/>
    </w:pPr>
    <w:rPr>
      <w:rFonts w:ascii="Arial" w:eastAsia="Arial" w:hAnsi="Arial" w:cs="Arial"/>
      <w:i/>
      <w:iCs/>
      <w:szCs w:val="22"/>
    </w:rPr>
  </w:style>
  <w:style w:type="character" w:customStyle="1" w:styleId="Heading8Char">
    <w:name w:val="Heading 8 Char"/>
    <w:link w:val="Heading8"/>
    <w:uiPriority w:val="9"/>
    <w:rsid w:val="0042149A"/>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42149A"/>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
    <w:uiPriority w:val="9"/>
    <w:rsid w:val="0042149A"/>
    <w:rPr>
      <w:rFonts w:ascii="Arial" w:eastAsia="Arial" w:hAnsi="Arial" w:cs="Arial"/>
      <w:i/>
      <w:iCs/>
      <w:sz w:val="21"/>
      <w:szCs w:val="21"/>
    </w:rPr>
  </w:style>
  <w:style w:type="paragraph" w:styleId="a8">
    <w:name w:val="List Paragraph"/>
    <w:basedOn w:val="a"/>
    <w:qFormat/>
    <w:rsid w:val="0042149A"/>
    <w:pPr>
      <w:spacing w:line="252" w:lineRule="auto"/>
      <w:ind w:left="720"/>
      <w:contextualSpacing/>
    </w:pPr>
    <w:rPr>
      <w:rFonts w:eastAsia="Calibri"/>
      <w:szCs w:val="22"/>
    </w:rPr>
  </w:style>
  <w:style w:type="paragraph" w:styleId="a9">
    <w:name w:val="No Spacing"/>
    <w:uiPriority w:val="1"/>
    <w:qFormat/>
    <w:rsid w:val="0042149A"/>
  </w:style>
  <w:style w:type="paragraph" w:styleId="a3">
    <w:name w:val="Title"/>
    <w:basedOn w:val="a"/>
    <w:next w:val="a"/>
    <w:link w:val="aa"/>
    <w:uiPriority w:val="10"/>
    <w:qFormat/>
    <w:rsid w:val="0042149A"/>
    <w:pPr>
      <w:spacing w:before="300" w:after="200"/>
      <w:contextualSpacing/>
    </w:pPr>
    <w:rPr>
      <w:sz w:val="48"/>
      <w:szCs w:val="48"/>
    </w:rPr>
  </w:style>
  <w:style w:type="character" w:customStyle="1" w:styleId="aa">
    <w:name w:val="Название Знак"/>
    <w:link w:val="a3"/>
    <w:uiPriority w:val="10"/>
    <w:rsid w:val="0042149A"/>
    <w:rPr>
      <w:sz w:val="48"/>
      <w:szCs w:val="48"/>
    </w:rPr>
  </w:style>
  <w:style w:type="paragraph" w:styleId="a4">
    <w:name w:val="Subtitle"/>
    <w:basedOn w:val="a"/>
    <w:next w:val="a"/>
    <w:link w:val="1"/>
    <w:qFormat/>
    <w:rsid w:val="0042149A"/>
    <w:rPr>
      <w:rFonts w:ascii="XO Thames" w:hAnsi="XO Thames" w:cs="XO Thames"/>
      <w:i/>
      <w:color w:val="616161"/>
      <w:sz w:val="24"/>
    </w:rPr>
  </w:style>
  <w:style w:type="character" w:customStyle="1" w:styleId="1">
    <w:name w:val="Подзаголовок Знак1"/>
    <w:link w:val="a4"/>
    <w:uiPriority w:val="11"/>
    <w:rsid w:val="0042149A"/>
    <w:rPr>
      <w:sz w:val="24"/>
      <w:szCs w:val="24"/>
    </w:rPr>
  </w:style>
  <w:style w:type="paragraph" w:styleId="2">
    <w:name w:val="Quote"/>
    <w:basedOn w:val="a"/>
    <w:next w:val="a"/>
    <w:link w:val="20"/>
    <w:uiPriority w:val="29"/>
    <w:qFormat/>
    <w:rsid w:val="0042149A"/>
    <w:pPr>
      <w:ind w:left="720" w:right="720"/>
    </w:pPr>
    <w:rPr>
      <w:i/>
    </w:rPr>
  </w:style>
  <w:style w:type="character" w:customStyle="1" w:styleId="20">
    <w:name w:val="Цитата 2 Знак"/>
    <w:link w:val="2"/>
    <w:uiPriority w:val="29"/>
    <w:rsid w:val="0042149A"/>
    <w:rPr>
      <w:i/>
    </w:rPr>
  </w:style>
  <w:style w:type="paragraph" w:styleId="a5">
    <w:name w:val="Intense Quote"/>
    <w:basedOn w:val="a"/>
    <w:next w:val="a"/>
    <w:link w:val="ab"/>
    <w:uiPriority w:val="30"/>
    <w:qFormat/>
    <w:rsid w:val="0042149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5"/>
    <w:uiPriority w:val="30"/>
    <w:rsid w:val="0042149A"/>
    <w:rPr>
      <w:i/>
    </w:rPr>
  </w:style>
  <w:style w:type="paragraph" w:customStyle="1" w:styleId="Header">
    <w:name w:val="Header"/>
    <w:basedOn w:val="a"/>
    <w:link w:val="HeaderChar"/>
    <w:uiPriority w:val="99"/>
    <w:unhideWhenUsed/>
    <w:rsid w:val="0042149A"/>
    <w:pPr>
      <w:tabs>
        <w:tab w:val="center" w:pos="7143"/>
        <w:tab w:val="right" w:pos="14287"/>
      </w:tabs>
      <w:spacing w:after="0" w:line="240" w:lineRule="auto"/>
    </w:pPr>
  </w:style>
  <w:style w:type="character" w:customStyle="1" w:styleId="HeaderChar">
    <w:name w:val="Header Char"/>
    <w:link w:val="Header"/>
    <w:uiPriority w:val="99"/>
    <w:rsid w:val="0042149A"/>
  </w:style>
  <w:style w:type="paragraph" w:customStyle="1" w:styleId="Footer">
    <w:name w:val="Footer"/>
    <w:basedOn w:val="a"/>
    <w:link w:val="FooterChar"/>
    <w:uiPriority w:val="99"/>
    <w:unhideWhenUsed/>
    <w:rsid w:val="0042149A"/>
    <w:pPr>
      <w:tabs>
        <w:tab w:val="center" w:pos="7143"/>
        <w:tab w:val="right" w:pos="14287"/>
      </w:tabs>
      <w:spacing w:after="0" w:line="240" w:lineRule="auto"/>
    </w:pPr>
  </w:style>
  <w:style w:type="character" w:customStyle="1" w:styleId="FooterChar">
    <w:name w:val="Footer Char"/>
    <w:link w:val="Footer"/>
    <w:uiPriority w:val="99"/>
    <w:rsid w:val="0042149A"/>
  </w:style>
  <w:style w:type="paragraph" w:customStyle="1" w:styleId="Caption">
    <w:name w:val="Caption"/>
    <w:basedOn w:val="a"/>
    <w:next w:val="a"/>
    <w:link w:val="CaptionChar"/>
    <w:uiPriority w:val="35"/>
    <w:semiHidden/>
    <w:unhideWhenUsed/>
    <w:qFormat/>
    <w:rsid w:val="0042149A"/>
    <w:pPr>
      <w:spacing w:line="276" w:lineRule="auto"/>
    </w:pPr>
    <w:rPr>
      <w:b/>
      <w:bCs/>
      <w:color w:val="4F81BD" w:themeColor="accent1"/>
      <w:sz w:val="18"/>
      <w:szCs w:val="18"/>
    </w:rPr>
  </w:style>
  <w:style w:type="character" w:customStyle="1" w:styleId="CaptionChar">
    <w:name w:val="Caption Char"/>
    <w:link w:val="Caption"/>
    <w:uiPriority w:val="35"/>
    <w:rsid w:val="0042149A"/>
    <w:rPr>
      <w:b/>
      <w:bCs/>
      <w:color w:val="4F81BD" w:themeColor="accent1"/>
      <w:sz w:val="18"/>
      <w:szCs w:val="18"/>
    </w:rPr>
  </w:style>
  <w:style w:type="table" w:styleId="ac">
    <w:name w:val="Table Grid"/>
    <w:uiPriority w:val="59"/>
    <w:rsid w:val="0042149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42149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42149A"/>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 w:fill="FFFFFF" w:themeFill="text1" w:themeFillTint="0"/>
      </w:tcPr>
    </w:tblStylePr>
    <w:tblStylePr w:type="band1Horz">
      <w:tblPr/>
      <w:tcPr>
        <w:shd w:val="clear" w:color="FFFFFF" w:themeColor="text1" w:themeTint="0" w:fill="FFFFFF" w:themeFill="text1" w:themeFillTint="0"/>
      </w:tcPr>
    </w:tblStylePr>
  </w:style>
  <w:style w:type="table" w:customStyle="1" w:styleId="PlainTable2">
    <w:name w:val="Plain Table 2"/>
    <w:uiPriority w:val="59"/>
    <w:rsid w:val="0042149A"/>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42149A"/>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4">
    <w:name w:val="Plain Table 4"/>
    <w:uiPriority w:val="99"/>
    <w:rsid w:val="0042149A"/>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PlainTable5">
    <w:name w:val="Plain Table 5"/>
    <w:uiPriority w:val="99"/>
    <w:rsid w:val="0042149A"/>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Pr/>
      <w:tcPr>
        <w:shd w:val="clear" w:color="FFFFFF" w:themeColor="text1" w:themeTint="0" w:fill="FFFFFF" w:themeFill="text1" w:themeFillTint="0"/>
      </w:tcPr>
    </w:tblStylePr>
  </w:style>
  <w:style w:type="table" w:customStyle="1" w:styleId="GridTable1Light">
    <w:name w:val="Grid Table 1 Light"/>
    <w:uiPriority w:val="99"/>
    <w:rsid w:val="0042149A"/>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42149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42149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42149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42149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42149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42149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42149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42149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42149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42149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42149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42149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42149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42149A"/>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42149A"/>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42149A"/>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42149A"/>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42149A"/>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42149A"/>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42149A"/>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42149A"/>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42149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42149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42149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42149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42149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42149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42149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42149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42149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42149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42149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42149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42149A"/>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42149A"/>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42149A"/>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42149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42149A"/>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42149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42149A"/>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42149A"/>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42149A"/>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 w:fill="FFFFFF" w:themeFill="text1" w:themeFillTint="0"/>
      </w:tcPr>
    </w:tblStylePr>
    <w:tblStylePr w:type="band1Horz">
      <w:rPr>
        <w:rFonts w:ascii="Arial" w:hAnsi="Arial"/>
        <w:color w:val="7F7F7F" w:themeColor="text1" w:themeTint="80" w:themeShade="95"/>
        <w:sz w:val="22"/>
      </w:rPr>
      <w:tblPr/>
      <w:tcPr>
        <w:shd w:val="clear" w:color="FFFFFF" w:themeColor="text1" w:themeTint="0" w:fill="FFFFFF" w:themeFill="text1" w:themeFillTint="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42149A"/>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42149A"/>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42149A"/>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42149A"/>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42149A"/>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42149A"/>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42149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42149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42149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42149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42149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42149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42149A"/>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42149A"/>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42149A"/>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42149A"/>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42149A"/>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42149A"/>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42149A"/>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42149A"/>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42149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42149A"/>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42149A"/>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42149A"/>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42149A"/>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42149A"/>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42149A"/>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42149A"/>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42149A"/>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42149A"/>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42149A"/>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42149A"/>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42149A"/>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42149A"/>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42149A"/>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42149A"/>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42149A"/>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42149A"/>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42149A"/>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42149A"/>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42149A"/>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42149A"/>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42149A"/>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42149A"/>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42149A"/>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42149A"/>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42149A"/>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42149A"/>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42149A"/>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42149A"/>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42149A"/>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42149A"/>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42149A"/>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42149A"/>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42149A"/>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42149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Lined-Accent1">
    <w:name w:val="Lined - Accent 1"/>
    <w:uiPriority w:val="99"/>
    <w:rsid w:val="0042149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42149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42149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42149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42149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42149A"/>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42149A"/>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 w:fill="FFFFFF" w:themeFill="text1" w:themeFillTint="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 w:fill="FFFFFF" w:themeFill="text1" w:themeFillTint="0"/>
      </w:tcPr>
    </w:tblStylePr>
  </w:style>
  <w:style w:type="table" w:customStyle="1" w:styleId="BorderedLined-Accent1">
    <w:name w:val="Bordered &amp; Lined - Accent 1"/>
    <w:uiPriority w:val="99"/>
    <w:rsid w:val="0042149A"/>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42149A"/>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42149A"/>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42149A"/>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42149A"/>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42149A"/>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42149A"/>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42149A"/>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42149A"/>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42149A"/>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42149A"/>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42149A"/>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42149A"/>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d">
    <w:name w:val="Hyperlink"/>
    <w:rsid w:val="0042149A"/>
    <w:rPr>
      <w:color w:val="0000FF"/>
      <w:u w:val="single"/>
    </w:rPr>
  </w:style>
  <w:style w:type="paragraph" w:styleId="a6">
    <w:name w:val="footnote text"/>
    <w:basedOn w:val="a"/>
    <w:link w:val="10"/>
    <w:rsid w:val="0042149A"/>
    <w:pPr>
      <w:spacing w:after="40" w:line="240" w:lineRule="auto"/>
    </w:pPr>
    <w:rPr>
      <w:sz w:val="18"/>
    </w:rPr>
  </w:style>
  <w:style w:type="character" w:customStyle="1" w:styleId="10">
    <w:name w:val="Текст сноски Знак1"/>
    <w:link w:val="a6"/>
    <w:uiPriority w:val="99"/>
    <w:rsid w:val="0042149A"/>
    <w:rPr>
      <w:sz w:val="18"/>
    </w:rPr>
  </w:style>
  <w:style w:type="character" w:styleId="ae">
    <w:name w:val="footnote reference"/>
    <w:uiPriority w:val="99"/>
    <w:unhideWhenUsed/>
    <w:rsid w:val="0042149A"/>
    <w:rPr>
      <w:vertAlign w:val="superscript"/>
    </w:rPr>
  </w:style>
  <w:style w:type="paragraph" w:styleId="a7">
    <w:name w:val="endnote text"/>
    <w:basedOn w:val="a"/>
    <w:link w:val="af"/>
    <w:uiPriority w:val="99"/>
    <w:semiHidden/>
    <w:unhideWhenUsed/>
    <w:rsid w:val="0042149A"/>
    <w:pPr>
      <w:spacing w:after="0" w:line="240" w:lineRule="auto"/>
    </w:pPr>
    <w:rPr>
      <w:sz w:val="20"/>
    </w:rPr>
  </w:style>
  <w:style w:type="character" w:customStyle="1" w:styleId="af">
    <w:name w:val="Текст концевой сноски Знак"/>
    <w:link w:val="a7"/>
    <w:uiPriority w:val="99"/>
    <w:rsid w:val="0042149A"/>
    <w:rPr>
      <w:sz w:val="20"/>
    </w:rPr>
  </w:style>
  <w:style w:type="character" w:styleId="af0">
    <w:name w:val="endnote reference"/>
    <w:uiPriority w:val="99"/>
    <w:semiHidden/>
    <w:unhideWhenUsed/>
    <w:rsid w:val="0042149A"/>
    <w:rPr>
      <w:vertAlign w:val="superscript"/>
    </w:rPr>
  </w:style>
  <w:style w:type="paragraph" w:styleId="11">
    <w:name w:val="toc 1"/>
    <w:basedOn w:val="a"/>
    <w:next w:val="a"/>
    <w:rsid w:val="0042149A"/>
    <w:rPr>
      <w:rFonts w:ascii="XO Thames" w:hAnsi="XO Thames" w:cs="XO Thames"/>
      <w:b/>
    </w:rPr>
  </w:style>
  <w:style w:type="paragraph" w:styleId="21">
    <w:name w:val="toc 2"/>
    <w:basedOn w:val="a"/>
    <w:next w:val="a"/>
    <w:rsid w:val="0042149A"/>
    <w:pPr>
      <w:ind w:left="200"/>
    </w:pPr>
  </w:style>
  <w:style w:type="paragraph" w:styleId="3">
    <w:name w:val="toc 3"/>
    <w:basedOn w:val="a"/>
    <w:next w:val="a"/>
    <w:rsid w:val="0042149A"/>
    <w:pPr>
      <w:ind w:left="400"/>
    </w:pPr>
  </w:style>
  <w:style w:type="paragraph" w:styleId="4">
    <w:name w:val="toc 4"/>
    <w:basedOn w:val="a"/>
    <w:next w:val="a"/>
    <w:rsid w:val="0042149A"/>
    <w:pPr>
      <w:ind w:left="600"/>
    </w:pPr>
  </w:style>
  <w:style w:type="paragraph" w:styleId="5">
    <w:name w:val="toc 5"/>
    <w:basedOn w:val="a"/>
    <w:next w:val="a"/>
    <w:rsid w:val="0042149A"/>
    <w:pPr>
      <w:ind w:left="800"/>
    </w:pPr>
  </w:style>
  <w:style w:type="paragraph" w:styleId="6">
    <w:name w:val="toc 6"/>
    <w:basedOn w:val="a"/>
    <w:next w:val="a"/>
    <w:rsid w:val="0042149A"/>
    <w:pPr>
      <w:ind w:left="1000"/>
    </w:pPr>
  </w:style>
  <w:style w:type="paragraph" w:styleId="7">
    <w:name w:val="toc 7"/>
    <w:basedOn w:val="a"/>
    <w:next w:val="a"/>
    <w:rsid w:val="0042149A"/>
    <w:pPr>
      <w:ind w:left="1200"/>
    </w:pPr>
  </w:style>
  <w:style w:type="paragraph" w:styleId="8">
    <w:name w:val="toc 8"/>
    <w:basedOn w:val="a"/>
    <w:next w:val="a"/>
    <w:rsid w:val="0042149A"/>
    <w:pPr>
      <w:ind w:left="1400"/>
    </w:pPr>
  </w:style>
  <w:style w:type="paragraph" w:styleId="9">
    <w:name w:val="toc 9"/>
    <w:basedOn w:val="a"/>
    <w:next w:val="a"/>
    <w:rsid w:val="0042149A"/>
    <w:pPr>
      <w:ind w:left="1600"/>
    </w:pPr>
  </w:style>
  <w:style w:type="paragraph" w:styleId="af1">
    <w:name w:val="TOC Heading"/>
    <w:uiPriority w:val="39"/>
    <w:unhideWhenUsed/>
    <w:rsid w:val="0042149A"/>
  </w:style>
  <w:style w:type="paragraph" w:styleId="af2">
    <w:name w:val="table of figures"/>
    <w:basedOn w:val="a"/>
    <w:next w:val="a"/>
    <w:uiPriority w:val="99"/>
    <w:unhideWhenUsed/>
    <w:rsid w:val="0042149A"/>
    <w:pPr>
      <w:spacing w:after="0"/>
    </w:pPr>
  </w:style>
  <w:style w:type="character" w:customStyle="1" w:styleId="30">
    <w:name w:val="Основной шрифт абзаца3"/>
    <w:rsid w:val="0042149A"/>
  </w:style>
  <w:style w:type="character" w:customStyle="1" w:styleId="WW8Num2z0">
    <w:name w:val="WW8Num2z0"/>
    <w:rsid w:val="0042149A"/>
  </w:style>
  <w:style w:type="character" w:customStyle="1" w:styleId="22">
    <w:name w:val="Основной шрифт абзаца2"/>
    <w:rsid w:val="0042149A"/>
  </w:style>
  <w:style w:type="character" w:customStyle="1" w:styleId="af3">
    <w:name w:val="Символ сноски"/>
    <w:rsid w:val="0042149A"/>
    <w:rPr>
      <w:vertAlign w:val="superscript"/>
    </w:rPr>
  </w:style>
  <w:style w:type="character" w:customStyle="1" w:styleId="23">
    <w:name w:val="Знак сноски2"/>
    <w:rsid w:val="0042149A"/>
    <w:rPr>
      <w:vertAlign w:val="superscript"/>
    </w:rPr>
  </w:style>
  <w:style w:type="character" w:customStyle="1" w:styleId="12">
    <w:name w:val="Обычный1"/>
    <w:rsid w:val="0042149A"/>
  </w:style>
  <w:style w:type="character" w:customStyle="1" w:styleId="24">
    <w:name w:val="Оглавление 2 Знак"/>
    <w:rsid w:val="0042149A"/>
  </w:style>
  <w:style w:type="character" w:customStyle="1" w:styleId="af4">
    <w:name w:val="Нижний колонтитул Знак"/>
    <w:basedOn w:val="12"/>
    <w:rsid w:val="0042149A"/>
  </w:style>
  <w:style w:type="character" w:customStyle="1" w:styleId="40">
    <w:name w:val="Оглавление 4 Знак"/>
    <w:rsid w:val="0042149A"/>
  </w:style>
  <w:style w:type="character" w:customStyle="1" w:styleId="60">
    <w:name w:val="Оглавление 6 Знак"/>
    <w:rsid w:val="0042149A"/>
  </w:style>
  <w:style w:type="character" w:customStyle="1" w:styleId="70">
    <w:name w:val="Оглавление 7 Знак"/>
    <w:rsid w:val="0042149A"/>
  </w:style>
  <w:style w:type="character" w:customStyle="1" w:styleId="31">
    <w:name w:val="Заголовок 3 Знак"/>
    <w:rsid w:val="0042149A"/>
    <w:rPr>
      <w:rFonts w:ascii="XO Thames" w:hAnsi="XO Thames" w:cs="XO Thames"/>
      <w:b/>
      <w:i/>
      <w:color w:val="000000"/>
    </w:rPr>
  </w:style>
  <w:style w:type="character" w:customStyle="1" w:styleId="af5">
    <w:name w:val="Верхний колонтитул Знак"/>
    <w:basedOn w:val="12"/>
    <w:rsid w:val="0042149A"/>
  </w:style>
  <w:style w:type="character" w:customStyle="1" w:styleId="32">
    <w:name w:val="Оглавление 3 Знак"/>
    <w:rsid w:val="0042149A"/>
  </w:style>
  <w:style w:type="character" w:customStyle="1" w:styleId="50">
    <w:name w:val="Заголовок 5 Знак"/>
    <w:rsid w:val="0042149A"/>
    <w:rPr>
      <w:rFonts w:ascii="XO Thames" w:hAnsi="XO Thames" w:cs="XO Thames"/>
      <w:b/>
      <w:color w:val="000000"/>
      <w:sz w:val="22"/>
    </w:rPr>
  </w:style>
  <w:style w:type="character" w:customStyle="1" w:styleId="13">
    <w:name w:val="Заголовок 1 Знак"/>
    <w:rsid w:val="0042149A"/>
    <w:rPr>
      <w:rFonts w:ascii="XO Thames" w:hAnsi="XO Thames" w:cs="XO Thames"/>
      <w:b/>
      <w:sz w:val="32"/>
    </w:rPr>
  </w:style>
  <w:style w:type="character" w:customStyle="1" w:styleId="Footnote1">
    <w:name w:val="Footnote1"/>
    <w:rsid w:val="0042149A"/>
    <w:rPr>
      <w:sz w:val="20"/>
    </w:rPr>
  </w:style>
  <w:style w:type="character" w:customStyle="1" w:styleId="14">
    <w:name w:val="Оглавление 1 Знак"/>
    <w:rsid w:val="0042149A"/>
    <w:rPr>
      <w:rFonts w:ascii="XO Thames" w:hAnsi="XO Thames" w:cs="XO Thames"/>
      <w:b/>
    </w:rPr>
  </w:style>
  <w:style w:type="character" w:customStyle="1" w:styleId="HeaderandFooter1">
    <w:name w:val="Header and Footer1"/>
    <w:rsid w:val="0042149A"/>
    <w:rPr>
      <w:rFonts w:ascii="XO Thames" w:hAnsi="XO Thames" w:cs="XO Thames"/>
      <w:sz w:val="20"/>
    </w:rPr>
  </w:style>
  <w:style w:type="character" w:customStyle="1" w:styleId="90">
    <w:name w:val="Оглавление 9 Знак"/>
    <w:rsid w:val="0042149A"/>
  </w:style>
  <w:style w:type="character" w:customStyle="1" w:styleId="80">
    <w:name w:val="Оглавление 8 Знак"/>
    <w:rsid w:val="0042149A"/>
  </w:style>
  <w:style w:type="character" w:customStyle="1" w:styleId="51">
    <w:name w:val="Оглавление 5 Знак"/>
    <w:rsid w:val="0042149A"/>
  </w:style>
  <w:style w:type="character" w:customStyle="1" w:styleId="af6">
    <w:name w:val="Подзаголовок Знак"/>
    <w:rsid w:val="0042149A"/>
    <w:rPr>
      <w:rFonts w:ascii="XO Thames" w:hAnsi="XO Thames" w:cs="XO Thames"/>
      <w:i/>
      <w:color w:val="616161"/>
      <w:sz w:val="24"/>
    </w:rPr>
  </w:style>
  <w:style w:type="character" w:customStyle="1" w:styleId="toc101">
    <w:name w:val="toc 101"/>
    <w:rsid w:val="0042149A"/>
  </w:style>
  <w:style w:type="character" w:customStyle="1" w:styleId="af7">
    <w:name w:val="Заголовок Знак"/>
    <w:rsid w:val="0042149A"/>
    <w:rPr>
      <w:rFonts w:ascii="XO Thames" w:hAnsi="XO Thames" w:cs="XO Thames"/>
      <w:b/>
      <w:sz w:val="52"/>
    </w:rPr>
  </w:style>
  <w:style w:type="character" w:customStyle="1" w:styleId="41">
    <w:name w:val="Заголовок 4 Знак"/>
    <w:rsid w:val="0042149A"/>
    <w:rPr>
      <w:rFonts w:ascii="XO Thames" w:hAnsi="XO Thames" w:cs="XO Thames"/>
      <w:b/>
      <w:color w:val="595959"/>
      <w:sz w:val="26"/>
    </w:rPr>
  </w:style>
  <w:style w:type="character" w:customStyle="1" w:styleId="25">
    <w:name w:val="Заголовок 2 Знак"/>
    <w:rsid w:val="0042149A"/>
    <w:rPr>
      <w:rFonts w:ascii="XO Thames" w:hAnsi="XO Thames" w:cs="XO Thames"/>
      <w:b/>
      <w:color w:val="00A0FF"/>
      <w:sz w:val="26"/>
    </w:rPr>
  </w:style>
  <w:style w:type="character" w:customStyle="1" w:styleId="212pt">
    <w:name w:val="Основной текст (2) + 12 pt"/>
    <w:rsid w:val="0042149A"/>
    <w:rPr>
      <w:rFonts w:ascii="Times New Roman" w:eastAsia="Times New Roman" w:hAnsi="Times New Roman" w:cs="Times New Roman"/>
      <w:color w:val="000000"/>
      <w:spacing w:val="0"/>
      <w:sz w:val="24"/>
      <w:szCs w:val="24"/>
      <w:u w:val="none"/>
      <w:shd w:val="clear" w:color="auto" w:fill="FFFFFF"/>
      <w:lang w:val="ru-RU" w:bidi="ru-RU"/>
    </w:rPr>
  </w:style>
  <w:style w:type="character" w:customStyle="1" w:styleId="af8">
    <w:name w:val="Основной текст Знак"/>
    <w:rsid w:val="0042149A"/>
    <w:rPr>
      <w:rFonts w:ascii="Times New Roman" w:hAnsi="Times New Roman" w:cs="Times New Roman"/>
      <w:color w:val="000000"/>
      <w:sz w:val="28"/>
      <w:szCs w:val="24"/>
    </w:rPr>
  </w:style>
  <w:style w:type="character" w:customStyle="1" w:styleId="af9">
    <w:name w:val="Текст выноски Знак"/>
    <w:rsid w:val="0042149A"/>
    <w:rPr>
      <w:rFonts w:ascii="Segoe UI" w:hAnsi="Segoe UI" w:cs="Segoe UI"/>
      <w:sz w:val="18"/>
      <w:szCs w:val="18"/>
    </w:rPr>
  </w:style>
  <w:style w:type="character" w:customStyle="1" w:styleId="afa">
    <w:name w:val="Текст сноски Знак"/>
    <w:rsid w:val="0042149A"/>
    <w:rPr>
      <w:rFonts w:ascii="Calibri" w:eastAsia="Times New Roman" w:hAnsi="Calibri" w:cs="Calibri"/>
      <w:color w:val="000000"/>
      <w:sz w:val="18"/>
    </w:rPr>
  </w:style>
  <w:style w:type="paragraph" w:customStyle="1" w:styleId="15">
    <w:name w:val="Заголовок1"/>
    <w:next w:val="afb"/>
    <w:rsid w:val="0042149A"/>
    <w:pPr>
      <w:spacing w:after="160" w:line="264" w:lineRule="auto"/>
    </w:pPr>
    <w:rPr>
      <w:rFonts w:ascii="XO Thames" w:hAnsi="XO Thames" w:cs="XO Thames"/>
      <w:b/>
      <w:color w:val="000000"/>
      <w:sz w:val="52"/>
    </w:rPr>
  </w:style>
  <w:style w:type="paragraph" w:styleId="afb">
    <w:name w:val="Body Text"/>
    <w:basedOn w:val="a"/>
    <w:rsid w:val="0042149A"/>
    <w:pPr>
      <w:spacing w:after="0" w:line="240" w:lineRule="auto"/>
    </w:pPr>
    <w:rPr>
      <w:rFonts w:ascii="Times New Roman" w:hAnsi="Times New Roman" w:cs="Times New Roman"/>
      <w:sz w:val="28"/>
      <w:szCs w:val="24"/>
    </w:rPr>
  </w:style>
  <w:style w:type="paragraph" w:styleId="afc">
    <w:name w:val="List"/>
    <w:basedOn w:val="afb"/>
    <w:rsid w:val="0042149A"/>
    <w:rPr>
      <w:rFonts w:cs="Mangal"/>
    </w:rPr>
  </w:style>
  <w:style w:type="paragraph" w:customStyle="1" w:styleId="Caption0">
    <w:name w:val="Caption"/>
    <w:basedOn w:val="a"/>
    <w:link w:val="CaptionChar"/>
    <w:qFormat/>
    <w:rsid w:val="0042149A"/>
    <w:pPr>
      <w:suppressLineNumbers/>
      <w:spacing w:before="120" w:after="120"/>
    </w:pPr>
    <w:rPr>
      <w:rFonts w:cs="Mangal"/>
      <w:i/>
      <w:iCs/>
      <w:sz w:val="24"/>
      <w:szCs w:val="24"/>
    </w:rPr>
  </w:style>
  <w:style w:type="paragraph" w:customStyle="1" w:styleId="26">
    <w:name w:val="Указатель2"/>
    <w:basedOn w:val="a"/>
    <w:rsid w:val="0042149A"/>
    <w:pPr>
      <w:suppressLineNumbers/>
    </w:pPr>
    <w:rPr>
      <w:rFonts w:cs="Mangal"/>
    </w:rPr>
  </w:style>
  <w:style w:type="paragraph" w:customStyle="1" w:styleId="27">
    <w:name w:val="Название объекта2"/>
    <w:basedOn w:val="a"/>
    <w:rsid w:val="0042149A"/>
    <w:pPr>
      <w:suppressLineNumbers/>
      <w:spacing w:before="120" w:after="120"/>
    </w:pPr>
    <w:rPr>
      <w:rFonts w:cs="Mangal"/>
      <w:i/>
      <w:iCs/>
      <w:sz w:val="24"/>
      <w:szCs w:val="24"/>
    </w:rPr>
  </w:style>
  <w:style w:type="paragraph" w:customStyle="1" w:styleId="16">
    <w:name w:val="Указатель1"/>
    <w:basedOn w:val="a"/>
    <w:rsid w:val="0042149A"/>
    <w:pPr>
      <w:suppressLineNumbers/>
    </w:pPr>
    <w:rPr>
      <w:rFonts w:cs="Mangal"/>
    </w:rPr>
  </w:style>
  <w:style w:type="paragraph" w:customStyle="1" w:styleId="Caption1">
    <w:name w:val="Caption1"/>
    <w:basedOn w:val="a"/>
    <w:rsid w:val="0042149A"/>
    <w:pPr>
      <w:suppressLineNumbers/>
      <w:spacing w:before="120" w:after="120"/>
    </w:pPr>
    <w:rPr>
      <w:rFonts w:cs="Mangal"/>
      <w:i/>
      <w:iCs/>
      <w:sz w:val="24"/>
      <w:szCs w:val="24"/>
    </w:rPr>
  </w:style>
  <w:style w:type="paragraph" w:customStyle="1" w:styleId="17">
    <w:name w:val="Название объекта1"/>
    <w:basedOn w:val="a"/>
    <w:rsid w:val="0042149A"/>
    <w:pPr>
      <w:suppressLineNumbers/>
      <w:spacing w:before="120" w:after="120"/>
    </w:pPr>
    <w:rPr>
      <w:rFonts w:cs="Mangal"/>
      <w:i/>
      <w:iCs/>
      <w:sz w:val="24"/>
      <w:szCs w:val="24"/>
    </w:rPr>
  </w:style>
  <w:style w:type="paragraph" w:styleId="afd">
    <w:name w:val="index heading"/>
    <w:basedOn w:val="a"/>
    <w:rsid w:val="0042149A"/>
    <w:pPr>
      <w:suppressLineNumbers/>
    </w:pPr>
    <w:rPr>
      <w:rFonts w:cs="Mangal"/>
    </w:rPr>
  </w:style>
  <w:style w:type="paragraph" w:customStyle="1" w:styleId="18">
    <w:name w:val="Основной шрифт абзаца1"/>
    <w:rsid w:val="0042149A"/>
    <w:pPr>
      <w:spacing w:after="160" w:line="264" w:lineRule="auto"/>
    </w:pPr>
    <w:rPr>
      <w:rFonts w:ascii="Calibri" w:hAnsi="Calibri" w:cs="Calibri"/>
      <w:color w:val="000000"/>
      <w:sz w:val="22"/>
    </w:rPr>
  </w:style>
  <w:style w:type="paragraph" w:customStyle="1" w:styleId="19">
    <w:name w:val="Знак сноски1"/>
    <w:basedOn w:val="18"/>
    <w:rsid w:val="0042149A"/>
    <w:rPr>
      <w:vertAlign w:val="superscript"/>
    </w:rPr>
  </w:style>
  <w:style w:type="paragraph" w:customStyle="1" w:styleId="1a">
    <w:name w:val="Гиперссылка1"/>
    <w:rsid w:val="0042149A"/>
    <w:pPr>
      <w:spacing w:after="160" w:line="264" w:lineRule="auto"/>
    </w:pPr>
    <w:rPr>
      <w:rFonts w:ascii="Calibri" w:hAnsi="Calibri" w:cs="Calibri"/>
      <w:color w:val="0000FF"/>
      <w:sz w:val="22"/>
      <w:u w:val="single"/>
    </w:rPr>
  </w:style>
  <w:style w:type="paragraph" w:styleId="afe">
    <w:name w:val="Balloon Text"/>
    <w:basedOn w:val="a"/>
    <w:rsid w:val="0042149A"/>
    <w:pPr>
      <w:spacing w:after="0" w:line="240" w:lineRule="auto"/>
    </w:pPr>
    <w:rPr>
      <w:rFonts w:ascii="Segoe UI" w:hAnsi="Segoe UI" w:cs="Segoe UI"/>
      <w:sz w:val="18"/>
      <w:szCs w:val="18"/>
    </w:rPr>
  </w:style>
  <w:style w:type="paragraph" w:customStyle="1" w:styleId="aff">
    <w:name w:val="Колонтитул"/>
    <w:rsid w:val="0042149A"/>
    <w:pPr>
      <w:spacing w:after="160" w:line="360" w:lineRule="auto"/>
    </w:pPr>
    <w:rPr>
      <w:rFonts w:ascii="XO Thames" w:hAnsi="XO Thames" w:cs="XO Thames"/>
      <w:color w:val="000000"/>
    </w:rPr>
  </w:style>
  <w:style w:type="paragraph" w:customStyle="1" w:styleId="Header0">
    <w:name w:val="Header"/>
    <w:basedOn w:val="a"/>
    <w:rsid w:val="0042149A"/>
    <w:pPr>
      <w:spacing w:after="0" w:line="240" w:lineRule="auto"/>
    </w:pPr>
  </w:style>
  <w:style w:type="paragraph" w:customStyle="1" w:styleId="Footer0">
    <w:name w:val="Footer"/>
    <w:basedOn w:val="a"/>
    <w:rsid w:val="0042149A"/>
    <w:pPr>
      <w:spacing w:after="0" w:line="240" w:lineRule="auto"/>
    </w:pPr>
  </w:style>
  <w:style w:type="paragraph" w:styleId="aff0">
    <w:name w:val="Normal (Web)"/>
    <w:basedOn w:val="a"/>
    <w:rsid w:val="0042149A"/>
    <w:pPr>
      <w:spacing w:before="280" w:after="280" w:line="240" w:lineRule="auto"/>
    </w:pPr>
    <w:rPr>
      <w:rFonts w:ascii="Times New Roman" w:eastAsia="SimSun" w:hAnsi="Times New Roman" w:cs="Times New Roman"/>
      <w:sz w:val="24"/>
      <w:szCs w:val="24"/>
    </w:rPr>
  </w:style>
  <w:style w:type="paragraph" w:customStyle="1" w:styleId="Footnote">
    <w:name w:val="Footnote"/>
    <w:basedOn w:val="a"/>
    <w:rsid w:val="0042149A"/>
    <w:pPr>
      <w:spacing w:after="0" w:line="240" w:lineRule="auto"/>
    </w:pPr>
    <w:rPr>
      <w:sz w:val="20"/>
    </w:rPr>
  </w:style>
  <w:style w:type="paragraph" w:customStyle="1" w:styleId="toc10">
    <w:name w:val="toc 10"/>
    <w:next w:val="a"/>
    <w:rsid w:val="0042149A"/>
    <w:pPr>
      <w:spacing w:after="160" w:line="264" w:lineRule="auto"/>
      <w:ind w:left="1800"/>
    </w:pPr>
    <w:rPr>
      <w:rFonts w:ascii="Calibri" w:hAnsi="Calibri" w:cs="Calibri"/>
      <w:color w:val="000000"/>
      <w:sz w:val="22"/>
    </w:rPr>
  </w:style>
  <w:style w:type="paragraph" w:customStyle="1" w:styleId="ConsPlusNonformat">
    <w:name w:val="ConsPlusNonformat"/>
    <w:rsid w:val="0042149A"/>
    <w:pPr>
      <w:widowControl w:val="0"/>
    </w:pPr>
    <w:rPr>
      <w:rFonts w:ascii="Courier New" w:eastAsia="SimSun" w:hAnsi="Courier New" w:cs="Courier New"/>
      <w:szCs w:val="22"/>
    </w:rPr>
  </w:style>
  <w:style w:type="paragraph" w:customStyle="1" w:styleId="Default">
    <w:name w:val="Default"/>
    <w:rsid w:val="0042149A"/>
    <w:rPr>
      <w:rFonts w:eastAsia="Calibri"/>
      <w:color w:val="000000"/>
      <w:sz w:val="24"/>
      <w:szCs w:val="24"/>
    </w:rPr>
  </w:style>
  <w:style w:type="paragraph" w:customStyle="1" w:styleId="ConsPlusTitle">
    <w:name w:val="ConsPlusTitle"/>
    <w:rsid w:val="0042149A"/>
    <w:pPr>
      <w:widowControl w:val="0"/>
    </w:pPr>
    <w:rPr>
      <w:b/>
      <w:sz w:val="24"/>
    </w:rPr>
  </w:style>
  <w:style w:type="paragraph" w:customStyle="1" w:styleId="aff1">
    <w:name w:val="Содержимое врезки"/>
    <w:basedOn w:val="a"/>
    <w:rsid w:val="0042149A"/>
  </w:style>
  <w:style w:type="paragraph" w:customStyle="1" w:styleId="TableParagraph">
    <w:name w:val="Table Paragraph"/>
    <w:basedOn w:val="a"/>
    <w:rsid w:val="0042149A"/>
    <w:pPr>
      <w:spacing w:after="0" w:line="315" w:lineRule="exact"/>
      <w:ind w:left="104"/>
    </w:pPr>
    <w:rPr>
      <w:rFonts w:eastAsia="SimSun" w:cs="Times New Roman"/>
      <w:sz w:val="21"/>
      <w:szCs w:val="22"/>
    </w:rPr>
  </w:style>
  <w:style w:type="paragraph" w:customStyle="1" w:styleId="ConsPlusNormal">
    <w:name w:val="ConsPlusNormal"/>
    <w:rsid w:val="0042149A"/>
    <w:pPr>
      <w:widowControl w:val="0"/>
      <w:pBdr>
        <w:top w:val="none" w:sz="0" w:space="0" w:color="000000"/>
        <w:left w:val="none" w:sz="0" w:space="0" w:color="000000"/>
        <w:bottom w:val="none" w:sz="0" w:space="0" w:color="000000"/>
        <w:right w:val="none" w:sz="0" w:space="0" w:color="000000"/>
      </w:pBdr>
    </w:pPr>
    <w:rPr>
      <w:rFonts w:ascii="Calibri" w:hAnsi="Calibri" w:cs="Calibri"/>
      <w:sz w:val="22"/>
    </w:rPr>
  </w:style>
  <w:style w:type="paragraph" w:customStyle="1" w:styleId="aff2">
    <w:name w:val="Содержимое таблицы"/>
    <w:basedOn w:val="a"/>
    <w:rsid w:val="0042149A"/>
    <w:pPr>
      <w:widowControl w:val="0"/>
      <w:suppressLineNumbers/>
    </w:pPr>
  </w:style>
  <w:style w:type="paragraph" w:customStyle="1" w:styleId="aff3">
    <w:name w:val="Заголовок таблицы"/>
    <w:basedOn w:val="aff2"/>
    <w:rsid w:val="0042149A"/>
    <w:pPr>
      <w:jc w:val="center"/>
    </w:pPr>
    <w:rPr>
      <w:b/>
      <w:bCs/>
    </w:rPr>
  </w:style>
  <w:style w:type="character" w:customStyle="1" w:styleId="33">
    <w:name w:val="Заголовок №3_"/>
    <w:basedOn w:val="a0"/>
    <w:link w:val="34"/>
    <w:rsid w:val="0042149A"/>
    <w:rPr>
      <w:b/>
      <w:bCs/>
      <w:sz w:val="28"/>
      <w:szCs w:val="28"/>
      <w:shd w:val="clear" w:color="auto" w:fill="FFFFFF"/>
    </w:rPr>
  </w:style>
  <w:style w:type="paragraph" w:customStyle="1" w:styleId="34">
    <w:name w:val="Заголовок №3"/>
    <w:basedOn w:val="a"/>
    <w:link w:val="33"/>
    <w:rsid w:val="0042149A"/>
    <w:pPr>
      <w:widowControl w:val="0"/>
      <w:shd w:val="clear" w:color="auto" w:fill="FFFFFF"/>
      <w:spacing w:before="1020" w:after="900" w:line="322" w:lineRule="exact"/>
      <w:jc w:val="center"/>
      <w:outlineLvl w:val="2"/>
    </w:pPr>
    <w:rPr>
      <w:rFonts w:ascii="Times New Roman" w:hAnsi="Times New Roman" w:cs="Times New Roman"/>
      <w:b/>
      <w:bCs/>
      <w:sz w:val="28"/>
      <w:szCs w:val="28"/>
      <w:lang w:eastAsia="ru-RU"/>
    </w:rPr>
  </w:style>
  <w:style w:type="paragraph" w:styleId="aff4">
    <w:name w:val="annotation text"/>
    <w:basedOn w:val="a"/>
    <w:link w:val="aff5"/>
    <w:uiPriority w:val="99"/>
    <w:semiHidden/>
    <w:unhideWhenUsed/>
    <w:rsid w:val="0042149A"/>
    <w:pPr>
      <w:spacing w:line="240" w:lineRule="auto"/>
    </w:pPr>
    <w:rPr>
      <w:sz w:val="20"/>
    </w:rPr>
  </w:style>
  <w:style w:type="character" w:customStyle="1" w:styleId="aff5">
    <w:name w:val="Текст примечания Знак"/>
    <w:basedOn w:val="a0"/>
    <w:link w:val="aff4"/>
    <w:uiPriority w:val="99"/>
    <w:semiHidden/>
    <w:rsid w:val="0042149A"/>
    <w:rPr>
      <w:rFonts w:ascii="Calibri" w:hAnsi="Calibri" w:cs="Calibri"/>
      <w:color w:val="000000"/>
    </w:rPr>
  </w:style>
  <w:style w:type="character" w:styleId="aff6">
    <w:name w:val="annotation reference"/>
    <w:basedOn w:val="a0"/>
    <w:uiPriority w:val="99"/>
    <w:semiHidden/>
    <w:unhideWhenUsed/>
    <w:rsid w:val="0042149A"/>
    <w:rPr>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microsoft.com/office/2018/08/relationships/commentsExtensible" Target="commentsExtensi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4694</Words>
  <Characters>26757</Characters>
  <Application>Microsoft Office Word</Application>
  <DocSecurity>0</DocSecurity>
  <Lines>222</Lines>
  <Paragraphs>62</Paragraphs>
  <ScaleCrop>false</ScaleCrop>
  <Company>SPecialiST RePack</Company>
  <LinksUpToDate>false</LinksUpToDate>
  <CharactersWithSpaces>31389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Шляхов Сергей Иванович</dc:creator>
  <cp:lastModifiedBy>Прокопова</cp:lastModifiedBy>
  <cp:revision>68</cp:revision>
  <dcterms:created xsi:type="dcterms:W3CDTF">2026-05-05T07:25:00Z</dcterms:created>
  <dcterms:modified xsi:type="dcterms:W3CDTF">2026-07-23T08:58:00Z</dcterms:modified>
  <cp:version>786432</cp:version>
</cp:coreProperties>
</file>