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8"/>
        <w:rPr>
          <w:b w:val="false"/>
        </w:rPr>
      </w:pPr>
      <w:r>
        <w:rPr/>
        <w:drawing>
          <wp:inline distT="0" distB="0" distL="0" distR="0">
            <wp:extent cx="591185" cy="670560"/>
            <wp:effectExtent l="0" t="0" r="0" b="0"/>
            <wp:docPr id="1" name="_x005F_x0000_i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33" r="-41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8"/>
        <w:rPr>
          <w:b w:val="false"/>
        </w:rPr>
      </w:pPr>
      <w:r>
        <w:rPr>
          <w:b w:val="false"/>
        </w:rPr>
      </w:r>
    </w:p>
    <w:p>
      <w:pPr>
        <w:pStyle w:val="Style18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ind w:left="-142" w:hanging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Б Е Л Г О Р О Д С К А Я  О Б Л А С Т Ь</w:t>
      </w:r>
    </w:p>
    <w:p>
      <w:pPr>
        <w:pStyle w:val="Normal"/>
        <w:ind w:left="-142" w:hanging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 Narrow" w:ascii="Arial Narrow" w:hAnsi="Arial Narrow"/>
          <w:b/>
          <w:sz w:val="36"/>
          <w:szCs w:val="36"/>
        </w:rPr>
        <w:t>АДМИНИСТРАЦИЯ ВАЛУЙСКОГО МУНИЦИПАЛЬНОГО ОКРУГА</w:t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sz w:val="32"/>
          <w:szCs w:val="32"/>
        </w:rPr>
        <w:t>П О С Т А Н О В Л Е Н И Е</w:t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  <w:t>Валуйки</w:t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jc w:val="center"/>
        <w:rPr>
          <w:rFonts w:ascii="Arial" w:hAnsi="Arial" w:cs="Arial"/>
          <w:b/>
          <w:sz w:val="17"/>
          <w:szCs w:val="17"/>
        </w:rPr>
      </w:pPr>
      <w:r>
        <w:rPr>
          <w:rFonts w:cs="Arial" w:ascii="Arial" w:hAnsi="Arial"/>
          <w:b/>
          <w:sz w:val="17"/>
          <w:szCs w:val="17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«24» апреля  2026г.                                                           </w:t>
        <w:tab/>
        <w:tab/>
        <w:t xml:space="preserve">     № 612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sz w:val="18"/>
          <w:szCs w:val="18"/>
        </w:rPr>
      </w:pPr>
      <w:r>
        <w:rPr>
          <w:rFonts w:eastAsia="Arial" w:cs="Arial" w:ascii="Arial" w:hAnsi="Arial"/>
          <w:b/>
          <w:sz w:val="17"/>
          <w:szCs w:val="17"/>
        </w:rPr>
        <w:t xml:space="preserve">   </w:t>
      </w:r>
    </w:p>
    <w:p>
      <w:pPr>
        <w:pStyle w:val="Normal"/>
        <w:jc w:val="center"/>
        <w:rPr>
          <w:rFonts w:eastAsia="Times New Roman"/>
          <w:b/>
          <w:sz w:val="28"/>
          <w:szCs w:val="28"/>
          <w:shd w:fill="FFFFFF" w:val="clear"/>
          <w:lang w:eastAsia="ru-RU"/>
        </w:rPr>
      </w:pPr>
      <w:r>
        <w:rPr>
          <w:rFonts w:eastAsia="Times New Roman"/>
          <w:b/>
          <w:sz w:val="28"/>
          <w:szCs w:val="28"/>
          <w:shd w:fill="FFFFFF" w:val="clear"/>
          <w:lang w:eastAsia="ru-RU"/>
        </w:rPr>
        <w:t>О возобновлении отопительного  периода 2026 года на территории Валуйского муниципального округа</w:t>
      </w:r>
    </w:p>
    <w:p>
      <w:pPr>
        <w:pStyle w:val="Normal"/>
        <w:rPr>
          <w:rFonts w:eastAsia="Times New Roman"/>
          <w:b/>
          <w:shd w:fill="FFFFFF" w:val="clear"/>
          <w:lang w:eastAsia="ru-RU"/>
        </w:rPr>
      </w:pPr>
      <w:r>
        <w:rPr>
          <w:rFonts w:eastAsia="Times New Roman"/>
          <w:b/>
          <w:shd w:fill="FFFFFF" w:val="clear"/>
          <w:lang w:eastAsia="ru-RU"/>
        </w:rPr>
      </w:r>
    </w:p>
    <w:p>
      <w:pPr>
        <w:pStyle w:val="Normal"/>
        <w:rPr>
          <w:rFonts w:eastAsia="Times New Roman"/>
          <w:b/>
          <w:shd w:fill="FFFFFF" w:val="clear"/>
          <w:lang w:eastAsia="ru-RU"/>
        </w:rPr>
      </w:pPr>
      <w:r>
        <w:rPr>
          <w:rFonts w:eastAsia="Times New Roman"/>
          <w:b/>
          <w:shd w:fill="FFFFFF" w:val="clear"/>
          <w:lang w:eastAsia="ru-RU"/>
        </w:rPr>
      </w:r>
    </w:p>
    <w:p>
      <w:pPr>
        <w:pStyle w:val="Normal"/>
        <w:ind w:firstLine="708"/>
        <w:jc w:val="both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 xml:space="preserve">В соответствии с Федеральным законом от 06 октября 2003 года                № 131-ФЗ  «Об общих принципах организации местного самоуправления в Российской Федерации»,  Федеральным законом от 27 июля 2010 года           № 190-ФЗ «О теплоснабжении»,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 мая 2011 года № 354 «О предоставлении коммунальных услуг собственникам и пользователям помещений в многоквартирных домах  и жилых домов», Правилами и нормами технической эксплуатации жилищного фонда, утвержденными постановлением Госстроя России от      27 сентября 2023 года № 170 «Об утверждении Правил и норм технической эксплуатации жилищного фонда» в целях обеспечения комфортных условий проживания для населения Валуйского муниципального округа и в связи с понижением температуры наружного воздуха  </w:t>
      </w:r>
      <w:r>
        <w:rPr>
          <w:rFonts w:eastAsia="Times New Roman"/>
          <w:b/>
          <w:sz w:val="28"/>
          <w:szCs w:val="28"/>
          <w:shd w:fill="FFFFFF" w:val="clear"/>
          <w:lang w:eastAsia="ru-RU"/>
        </w:rPr>
        <w:t xml:space="preserve">п о с т а н о в л я ю: </w:t>
      </w:r>
    </w:p>
    <w:p>
      <w:pPr>
        <w:pStyle w:val="Normal"/>
        <w:ind w:left="0" w:hanging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</w:t>
      </w:r>
      <w:r>
        <w:rPr>
          <w:rFonts w:eastAsia="Times New Roman"/>
          <w:sz w:val="28"/>
          <w:szCs w:val="28"/>
          <w:lang w:eastAsia="ru-RU"/>
        </w:rPr>
        <w:t>1. Возобновить отопительный период для учреждений образования и здравоохранения Валуйского муниципального округа с   24 апреля  2026 года.</w:t>
      </w:r>
    </w:p>
    <w:p>
      <w:pPr>
        <w:pStyle w:val="Normal"/>
        <w:ind w:firstLine="708"/>
        <w:jc w:val="both"/>
        <w:rPr>
          <w:rFonts w:eastAsia="Times New Roman"/>
          <w:sz w:val="28"/>
          <w:szCs w:val="28"/>
          <w:shd w:fill="FFFFFF" w:val="clear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>2. Рекомендовать филиалу АО «РИР Энерго»-«Белгородская генерация» ПП «Восточные тепловые сети» (Исламов М.В.), филиалу АО «Газпром газораспределение Белгород» в городе Валуйки (Ларин С.Н.),        с 24 апреля 2026 года обеспечить подачу энергоресурсов.</w:t>
      </w:r>
    </w:p>
    <w:p>
      <w:pPr>
        <w:pStyle w:val="Normal"/>
        <w:ind w:firstLine="709"/>
        <w:jc w:val="both"/>
        <w:rPr>
          <w:rFonts w:eastAsia="Times New Roman"/>
          <w:sz w:val="28"/>
          <w:szCs w:val="28"/>
          <w:shd w:fill="FFFFFF" w:val="clear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>3. Рекомендовать управлению образования администрации Валуйского муниципального округа (Жукова С.И.), ОГБУЗ «Валуйская ЦРБ»   (Булдаков  В.В.) организовать отопление с  24 апреля 2026 года.</w:t>
      </w:r>
    </w:p>
    <w:p>
      <w:pPr>
        <w:pStyle w:val="Normal"/>
        <w:ind w:firstLine="709"/>
        <w:jc w:val="both"/>
        <w:rPr>
          <w:rFonts w:eastAsia="Times New Roman"/>
          <w:sz w:val="28"/>
          <w:szCs w:val="28"/>
          <w:shd w:fill="FFFFFF" w:val="clear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>4. Опубликовать настоящее постановление в сетевом издании «Валуйская звезда» (val-zvezda.ru) в течении десяти календарных дней со дня его принятия.</w:t>
      </w:r>
    </w:p>
    <w:p>
      <w:pPr>
        <w:pStyle w:val="Normal"/>
        <w:ind w:firstLine="709"/>
        <w:jc w:val="both"/>
        <w:rPr>
          <w:rFonts w:eastAsia="Times New Roman"/>
          <w:sz w:val="28"/>
          <w:szCs w:val="28"/>
          <w:shd w:fill="FFFFFF" w:val="clear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>5. Отделу ЖКХ, энергосбережения и инженерных систем управления ЖКХ администрации Валуйского муниципального округа (Катниковой Е.А.):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 xml:space="preserve">     </w:t>
      </w: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>- 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b w:val="false"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/>
          <w:sz w:val="28"/>
          <w:szCs w:val="28"/>
          <w:lang w:val="ru-RU"/>
        </w:rPr>
        <w:tab/>
        <w:t xml:space="preserve"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 - контрольного управления администрации Валуйского муниципального округа (Волобуева Н.А.) сведения об 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sz w:val="28"/>
          <w:szCs w:val="28"/>
          <w:shd w:fill="FFFFFF" w:val="clear"/>
          <w:lang w:val="ru-RU" w:eastAsia="ru-RU"/>
        </w:rPr>
        <w:tab/>
        <w:t>6. Настоящее 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59" w:before="0" w:after="4"/>
        <w:ind w:right="23" w:hanging="0"/>
        <w:jc w:val="both"/>
        <w:rPr/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/>
          <w:color w:val="000000"/>
          <w:sz w:val="28"/>
          <w:szCs w:val="28"/>
          <w:lang w:eastAsia="ru-RU"/>
        </w:rPr>
        <w:t>7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Валуйского муниципального округа   по строительству,   транспорту, ЖКХ и системам жизнеобеспечения  –  начальника    управления   жилищно-коммунального   хозяйства                 С.Л. Стрыжакову.</w:t>
      </w:r>
    </w:p>
    <w:p>
      <w:pPr>
        <w:pStyle w:val="Normal"/>
        <w:ind w:firstLine="709"/>
        <w:jc w:val="left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</w:r>
    </w:p>
    <w:tbl>
      <w:tblPr>
        <w:tblW w:w="9923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29"/>
        <w:gridCol w:w="4393"/>
      </w:tblGrid>
      <w:tr>
        <w:trPr>
          <w:trHeight w:val="459" w:hRule="atLeast"/>
        </w:trPr>
        <w:tc>
          <w:tcPr>
            <w:tcW w:w="5529" w:type="dxa"/>
            <w:tcBorders/>
          </w:tcPr>
          <w:p>
            <w:pPr>
              <w:pStyle w:val="Normal"/>
              <w:widowControl w:val="false"/>
              <w:ind w:firstLine="426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Глава администрации</w:t>
            </w:r>
          </w:p>
          <w:p>
            <w:pPr>
              <w:pStyle w:val="Normal"/>
              <w:widowControl w:val="false"/>
              <w:ind w:firstLine="426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Валуйского муниципального округа</w:t>
            </w:r>
          </w:p>
        </w:tc>
        <w:tc>
          <w:tcPr>
            <w:tcW w:w="4393" w:type="dxa"/>
            <w:tcBorders/>
          </w:tcPr>
          <w:p>
            <w:pPr>
              <w:pStyle w:val="Normal"/>
              <w:widowControl w:val="false"/>
              <w:ind w:right="-101" w:hanging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ind w:right="-101" w:hanging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ind w:right="-101" w:hanging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           </w:t>
            </w: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А.И. Дыбов</w:t>
            </w:r>
          </w:p>
        </w:tc>
      </w:tr>
    </w:tbl>
    <w:p>
      <w:pPr>
        <w:pStyle w:val="Normal"/>
        <w:rPr>
          <w:rFonts w:eastAsia="Times New Roman"/>
          <w:b/>
          <w:shd w:fill="FFFFFF" w:val="clear"/>
          <w:lang w:eastAsia="ru-RU"/>
        </w:rPr>
      </w:pPr>
      <w:r>
        <w:rPr>
          <w:rFonts w:eastAsia="Times New Roman"/>
          <w:b/>
          <w:shd w:fill="FFFFFF" w:val="clear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shd w:fill="FFFFFF" w:val="clear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 xml:space="preserve">                                    </w:t>
      </w:r>
    </w:p>
    <w:p>
      <w:pPr>
        <w:pStyle w:val="Normal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eastAsia="Times New Roman"/>
          <w:sz w:val="28"/>
          <w:szCs w:val="28"/>
          <w:highlight w:val="none"/>
          <w:lang w:eastAsia="ru-RU"/>
        </w:rPr>
      </w:pPr>
      <w:r>
        <w:rPr>
          <w:rFonts w:eastAsia="Times New Roman"/>
          <w:sz w:val="28"/>
          <w:szCs w:val="28"/>
          <w:shd w:fill="FFFFFF" w:val="clear"/>
          <w:lang w:eastAsia="ru-RU"/>
        </w:rPr>
        <w:t xml:space="preserve">                                </w:t>
      </w:r>
    </w:p>
    <w:sectPr>
      <w:headerReference w:type="default" r:id="rId3"/>
      <w:type w:val="nextPage"/>
      <w:pgSz w:w="11906" w:h="16838"/>
      <w:pgMar w:left="1418" w:right="1133" w:gutter="0" w:header="720" w:top="851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 Narrow">
    <w:charset w:val="01"/>
    <w:family w:val="roman"/>
    <w:pitch w:val="default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5"/>
      <w:jc w:val="center"/>
      <w:rPr>
        <w:sz w:val="16"/>
        <w:szCs w:val="16"/>
      </w:rPr>
    </w:pPr>
    <w:r>
      <w:rPr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doNotExpandShiftReturn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Noto Sans Devanagari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val="0F4761" w:themeColor="accent1" w:themeShade="bf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val="0F4761" w:themeColor="accent1" w:themeShade="bf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5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сноски"/>
    <w:uiPriority w:val="99"/>
    <w:semiHidden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yle10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Style11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>
      <w:sz w:val="28"/>
    </w:rPr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1z1">
    <w:name w:val="WW8Num1z1"/>
    <w:qFormat/>
    <w:rPr/>
  </w:style>
  <w:style w:type="character" w:styleId="WW8Num3z0">
    <w:name w:val="WW8Num3z0"/>
    <w:qFormat/>
    <w:rPr>
      <w:sz w:val="28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character" w:styleId="11">
    <w:name w:val="Основной шрифт абзаца1"/>
    <w:qFormat/>
    <w:rPr/>
  </w:style>
  <w:style w:type="character" w:styleId="Style12">
    <w:name w:val="Гиперссылка"/>
    <w:qFormat/>
    <w:rPr>
      <w:color w:val="0000FF"/>
      <w:u w:val="single"/>
    </w:rPr>
  </w:style>
  <w:style w:type="character" w:styleId="Style13">
    <w:name w:val="Page Number"/>
    <w:rPr/>
  </w:style>
  <w:style w:type="character" w:styleId="Bodytext2">
    <w:name w:val="Body text (2)_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Bodytext2Exact">
    <w:name w:val="Body text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Bodytext2Spacing-2pt">
    <w:name w:val="Body text (2) + Spacing -2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40"/>
      <w:position w:val="0"/>
      <w:sz w:val="28"/>
      <w:sz w:val="28"/>
      <w:szCs w:val="28"/>
      <w:u w:val="none"/>
      <w:shd w:fill="FFFFFF" w:val="clear"/>
      <w:vertAlign w:val="baseline"/>
      <w:lang w:val="ru-RU" w:bidi="ru-RU"/>
    </w:rPr>
  </w:style>
  <w:style w:type="character" w:styleId="Style14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15">
    <w:name w:val="Нижний колонтитул Знак"/>
    <w:qFormat/>
    <w:rPr>
      <w:rFonts w:ascii="Times New Roman" w:hAnsi="Times New Roman" w:cs="Times New Roman"/>
      <w:sz w:val="24"/>
      <w:szCs w:val="24"/>
    </w:rPr>
  </w:style>
  <w:style w:type="character" w:styleId="Style16">
    <w:name w:val="Верхний колонтитул Знак"/>
    <w:uiPriority w:val="99"/>
    <w:qFormat/>
    <w:rPr>
      <w:rFonts w:eastAsia="SimSun"/>
      <w:sz w:val="24"/>
      <w:szCs w:val="24"/>
      <w:lang w:eastAsia="zh-CN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jc w:val="center"/>
    </w:pPr>
    <w:rPr>
      <w:b/>
      <w:bCs/>
      <w:color w:val="000000"/>
      <w:sz w:val="20"/>
      <w:szCs w:val="20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0E2841" w:themeColor="text2"/>
      <w:sz w:val="18"/>
      <w:szCs w:val="18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tyle23">
    <w:name w:val="Subtitle"/>
    <w:basedOn w:val="Normal"/>
    <w:next w:val="Normal"/>
    <w:link w:val="SubtitleChar"/>
    <w:uiPriority w:val="11"/>
    <w:qFormat/>
    <w:pPr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Style24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FooterChar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Style28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100"/>
      <w:ind w:left="22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100"/>
      <w:ind w:left="44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100"/>
      <w:ind w:left="66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100"/>
      <w:ind w:left="88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100"/>
      <w:ind w:left="110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100"/>
      <w:ind w:left="132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100"/>
      <w:ind w:left="154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100"/>
      <w:ind w:left="1760" w:hanging="0"/>
    </w:pPr>
    <w:rPr/>
  </w:style>
  <w:style w:type="paragraph" w:styleId="Style29">
    <w:name w:val="Index Heading"/>
    <w:basedOn w:val="Style17"/>
    <w:pPr/>
    <w:rPr/>
  </w:style>
  <w:style w:type="paragraph" w:styleId="Style30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13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1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32">
    <w:name w:val="Знак"/>
    <w:basedOn w:val="Normal"/>
    <w:qFormat/>
    <w:pPr>
      <w:spacing w:before="100" w:after="100"/>
    </w:pPr>
    <w:rPr>
      <w:rFonts w:ascii="Tahoma" w:hAnsi="Tahoma" w:cs="Tahoma"/>
      <w:sz w:val="20"/>
      <w:szCs w:val="20"/>
      <w:lang w:val="en-US"/>
    </w:rPr>
  </w:style>
  <w:style w:type="paragraph" w:styleId="Bodytext21">
    <w:name w:val="Body text (2)"/>
    <w:basedOn w:val="Normal"/>
    <w:qFormat/>
    <w:pPr>
      <w:widowControl w:val="false"/>
      <w:shd w:val="clear" w:color="auto" w:fill="FFFFFF"/>
      <w:spacing w:lineRule="atLeast" w:line="0"/>
    </w:pPr>
    <w:rPr>
      <w:sz w:val="28"/>
      <w:szCs w:val="28"/>
      <w:lang w:val="en-US"/>
    </w:rPr>
  </w:style>
  <w:style w:type="paragraph" w:styleId="Style3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6">
    <w:name w:val="Нет списка"/>
    <w:uiPriority w:val="99"/>
    <w:semiHidden/>
    <w:unhideWhenUsed/>
    <w:qFormat/>
  </w:style>
  <w:style w:type="table" w:default="1" w:styleId="74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Table Grid"/>
    <w:basedOn w:val="74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Table Grid Light"/>
    <w:basedOn w:val="7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Plain Table 1"/>
    <w:basedOn w:val="74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Plain Table 2"/>
    <w:basedOn w:val="74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5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6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7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8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9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0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1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31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32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833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41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842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843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844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845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846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847">
    <w:name w:val="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8">
    <w:name w:val="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9">
    <w:name w:val="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0">
    <w:name w:val="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Bordered &amp; 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Bordered &amp; 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Bordered &amp; 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Bordered &amp; 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8">
    <w:name w:val="Bordered &amp; 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9">
    <w:name w:val="Bordered &amp; 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0">
    <w:name w:val="Bordered &amp; 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1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2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3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4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Обычная таблица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Сетка таблицы"/>
    <w:basedOn w:val="9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LibreOffice/7.5.6.2$Linux_X86_64 LibreOffice_project/50$Build-2</Application>
  <AppVersion>15.0000</AppVersion>
  <Pages>2</Pages>
  <Words>405</Words>
  <Characters>2631</Characters>
  <CharactersWithSpaces>3297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2024-06-12T09:40:00Z</dcterms:created>
  <dc:creator>Замстрой1</dc:creator>
  <dc:description/>
  <dc:language>ru-RU</dc:language>
  <cp:lastModifiedBy/>
  <dcterms:modified xsi:type="dcterms:W3CDTF">2026-04-24T09:37:08Z</dcterms:modified>
  <cp:revision>48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